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CF0" w:rsidRDefault="00EB60CD" w:rsidP="00573D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Zagadnienia na egzamin dyplomowy studiów I stopnia</w:t>
      </w:r>
    </w:p>
    <w:p w:rsidR="00722CF0" w:rsidRDefault="00EB60CD" w:rsidP="00573DA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Kierunek Rolnictwo</w:t>
      </w:r>
    </w:p>
    <w:p w:rsidR="00377B03" w:rsidRDefault="00377B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Współczesne systemy rolnictwa (produkcji roślinnej).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Charakterystyka poziomu produkcji rolniczej w Polsce.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Systemy uprawy roli, kierunki zmian i typy uproszczeń stosowanych w uprawie roli.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Wady i zalety płodozmiennego systemu uprawy roślin. 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Odczyn gleb w Polsce, jego wpływ na żyzność gleb i plonowanie roślin. 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Funkcje kompleksu sorpcyjnego gleb, jego znaczenie w nawożeniu roślin.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Czynniki determinujące stosunki powietrzno-wodne gleb oraz ich wpływ na żyzność gleb.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Podatność gleb Polski na suszę rolniczą oraz sposoby jej ograniczenia. 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Metody optymalnego gospodarowania wodą na gruntach ornych.  </w:t>
      </w:r>
    </w:p>
    <w:p w:rsidR="00722CF0" w:rsidRDefault="00EB60C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Środowiskowe i produkcyjne funkcje gleby.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Rolnicza przestrzeń produkcyjna w Polsce, ograniczenia produkcji roślinnej.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Wpływ Wspólnej Polityki Rolnej Unii Europejskiej na rozwój polskiego rolnictwa.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Zasady zrównoważonego nawożenia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roślin uprawnych.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Znaczenie jakości materiału siewnego w polowej produkcji roślinnej.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Rolnictwo ekologiczne - szanse i ograniczenia rozwoju w Polsce.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Charakterystyka narzędzi rolnictwa precyzyjnego.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Zasady integrowanej ochrony roślin w uprawie roślin rolniczych. 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Znaczenie nawożenia organicznego we współczesnym rolnictwie.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Rola międzyplonów we współczesnym rolnictwie.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Nawożenie azotem roślin uprawy polowej- aspekty produkcyjne i ekologiczne.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Gospodarcza i ekologiczna funkcja roślin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bobowatych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Intensywność produkcji rolniczej w Polsce na tle innych krajów UE (aspekty agronomiczne i ekonomiczne).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Struktura agrarna gospodarstw i użytkowanie gruntów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Polsce.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Prośrodowiskowe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kierunki zmian we Wspólnej Polityce Rolnej UE.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Czynniki wpływające na opłacalność produkcji wybranych grup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roślin w Polsce.</w:t>
      </w:r>
    </w:p>
    <w:p w:rsidR="00722CF0" w:rsidRDefault="00EB60C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Pszenica konsumpcyjna, wymagania jakościowe i czynniki agrotechniczne kształtujące plonu ziarna i jego jakość.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Uwarunkowania klimatyczno-glebowe rozwoju produkcji roślin oleistych w Polsce.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Standard handlowy oraz specyfika technologiczna produkcji ziarna jęczmienia browarnego.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Przyczyny i skutki nadmiernego udziału zbóż w zasiewach w Polsce, zabiegi ograniczające ujemne skutki tego zjawiska.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Wpływ czynników agrotechnicznych na przezimowanie plantacji rzepaku.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 technologiczny w uprawie buraka cukrowego i obecny stan cukrownictwa w Polsce.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Krajowy rynek ziemniaka, zbiory i kierunki użytkowania bulw.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Uwarunkowania wzrostu udziału kukurydzy w strukturze zasiewów w Polsce.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Dostępność i zastosowania narzędzi informatycznych na obszarach wiejskich.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Prośrodowiskowe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technologie gospodarowania węglem w rolnictwie.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Samowystarczalność produkcji rolniczej w Polsce, potrzeby importu i możliwości eksportu.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Zagrożenia erozją wodną i wietrzną gleb w Polsce oraz sposoby zapobiegania tym zjawiskom.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Sposoby zwiększania efektywności działania nawozów mineralnych. </w:t>
      </w:r>
    </w:p>
    <w:p w:rsidR="00722CF0" w:rsidRDefault="00EB60C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Znaczenie kukurydzy w produkcji rolniczej, kierunki użytkowania.</w:t>
      </w:r>
    </w:p>
    <w:p w:rsidR="00722CF0" w:rsidRDefault="00EB60CD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Wykorzystanie pastwisk w żywieniu zwierząt.</w:t>
      </w:r>
    </w:p>
    <w:p w:rsidR="00722CF0" w:rsidRDefault="00EB60CD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Rodzaje pasz z runi użytków zielonych - wady i zalety.</w:t>
      </w:r>
    </w:p>
    <w:p w:rsidR="00722CF0" w:rsidRDefault="00EB60CD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Możliwości stosowania gatunków traw pastewnych i roślin </w:t>
      </w:r>
      <w:proofErr w:type="spellStart"/>
      <w:r>
        <w:rPr>
          <w:rFonts w:ascii="Times New Roman" w:hAnsi="Times New Roman" w:cs="Times New Roman"/>
          <w:sz w:val="24"/>
          <w:szCs w:val="24"/>
        </w:rPr>
        <w:t>bobowatych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użytki zielone</w:t>
      </w:r>
    </w:p>
    <w:p w:rsidR="00722CF0" w:rsidRDefault="00EB60CD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Pozaprodukcyjna rola użytków zielonych.</w:t>
      </w:r>
    </w:p>
    <w:p w:rsidR="00722CF0" w:rsidRDefault="00EB60C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Główne zasady żywienia zwierząt przeżuwających. </w:t>
      </w:r>
    </w:p>
    <w:p w:rsidR="00722CF0" w:rsidRDefault="00EB60C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Główne zasady żywienia zwierząt monogastrycznych.</w:t>
      </w:r>
    </w:p>
    <w:p w:rsidR="00722CF0" w:rsidRDefault="00EB60C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Czynniki genetyczne i środowiskowe wpływające na produktywność zwierząt. </w:t>
      </w:r>
    </w:p>
    <w:p w:rsidR="00722CF0" w:rsidRDefault="00EB60C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Wpływ zmian klimatycznych na warunki prowadzenia produkcji rolniczej.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Charakterystyka gatunków uprawnych służących do produkcji biopaliw w Polsce.</w:t>
      </w:r>
    </w:p>
    <w:p w:rsidR="00722CF0" w:rsidRDefault="00EB60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Program rolno-środowisko-klimatyczny, główne cele i założenia.</w:t>
      </w:r>
    </w:p>
    <w:p w:rsidR="00722CF0" w:rsidRPr="00596F17" w:rsidRDefault="00EB60CD" w:rsidP="00596F1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Zasada wzajemnej zgodności – wymagania minimalne.</w:t>
      </w:r>
      <w:bookmarkStart w:id="0" w:name="_GoBack"/>
      <w:bookmarkEnd w:id="0"/>
    </w:p>
    <w:sectPr w:rsidR="00722CF0" w:rsidRPr="00596F17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24BB5"/>
    <w:multiLevelType w:val="multilevel"/>
    <w:tmpl w:val="618E1DC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A0829C2"/>
    <w:multiLevelType w:val="multilevel"/>
    <w:tmpl w:val="7D6C2F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CF0"/>
    <w:rsid w:val="00377B03"/>
    <w:rsid w:val="00573DA4"/>
    <w:rsid w:val="00596F17"/>
    <w:rsid w:val="00722CF0"/>
    <w:rsid w:val="00EB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2B899"/>
  <w15:docId w15:val="{E8F8202E-5734-4EBB-87E6-64AE14A8A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Akapitzlist">
    <w:name w:val="List Paragraph"/>
    <w:basedOn w:val="Normalny"/>
    <w:uiPriority w:val="34"/>
    <w:qFormat/>
    <w:rsid w:val="00C529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499</Words>
  <Characters>2999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Szkoła Główna Gospodarstwa Wiejskiego</Company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Zawadzka</dc:creator>
  <dc:description/>
  <cp:lastModifiedBy>KN</cp:lastModifiedBy>
  <cp:revision>5</cp:revision>
  <cp:lastPrinted>2021-12-02T11:51:00Z</cp:lastPrinted>
  <dcterms:created xsi:type="dcterms:W3CDTF">2021-12-08T07:18:00Z</dcterms:created>
  <dcterms:modified xsi:type="dcterms:W3CDTF">2021-12-13T20:00:00Z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Szkoła Główna Gospodarstwa Wiejskiego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