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93083" w14:textId="77777777" w:rsidR="00ED11F9" w:rsidRPr="009D1A5E" w:rsidRDefault="00ED11F9" w:rsidP="00ED11F9">
      <w:pPr>
        <w:rPr>
          <w:rFonts w:ascii="Times New Roman" w:hAnsi="Times New Roman"/>
          <w:b/>
          <w:bCs/>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9D1A5E" w:rsidRPr="0075233B" w14:paraId="6CF93088" w14:textId="77777777" w:rsidTr="0075233B">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6CF93084" w14:textId="77777777" w:rsidR="00CD0414" w:rsidRPr="0075233B" w:rsidRDefault="00CD0414" w:rsidP="00954EF3">
            <w:pPr>
              <w:spacing w:line="240" w:lineRule="auto"/>
              <w:rPr>
                <w:rFonts w:ascii="Times New Roman" w:hAnsi="Times New Roman"/>
                <w:bCs/>
              </w:rPr>
            </w:pPr>
            <w:r w:rsidRPr="0075233B">
              <w:rPr>
                <w:sz w:val="20"/>
                <w:szCs w:val="20"/>
                <w:lang w:val="en"/>
              </w:rPr>
              <w:t xml:space="preserve">Class name: </w:t>
            </w:r>
          </w:p>
        </w:tc>
        <w:tc>
          <w:tcPr>
            <w:tcW w:w="6822" w:type="dxa"/>
            <w:gridSpan w:val="8"/>
            <w:tcBorders>
              <w:left w:val="single" w:sz="2" w:space="0" w:color="auto"/>
              <w:right w:val="single" w:sz="12" w:space="0" w:color="auto"/>
            </w:tcBorders>
            <w:vAlign w:val="center"/>
          </w:tcPr>
          <w:p w14:paraId="6CF93085" w14:textId="5392BF46" w:rsidR="00CD0414" w:rsidRPr="0075233B" w:rsidRDefault="00416208" w:rsidP="00954EF3">
            <w:pPr>
              <w:spacing w:line="240" w:lineRule="auto"/>
              <w:rPr>
                <w:sz w:val="20"/>
                <w:szCs w:val="20"/>
              </w:rPr>
            </w:pPr>
            <w:r>
              <w:rPr>
                <w:sz w:val="20"/>
                <w:szCs w:val="20"/>
                <w:lang w:val="en"/>
              </w:rPr>
              <w:t>I</w:t>
            </w:r>
            <w:r w:rsidR="00BE02A4" w:rsidRPr="00BE02A4">
              <w:rPr>
                <w:sz w:val="20"/>
                <w:szCs w:val="20"/>
                <w:lang w:val="en"/>
              </w:rPr>
              <w:t xml:space="preserve">nternational </w:t>
            </w:r>
            <w:r>
              <w:rPr>
                <w:sz w:val="20"/>
                <w:szCs w:val="20"/>
                <w:lang w:val="en"/>
              </w:rPr>
              <w:t>A</w:t>
            </w:r>
            <w:r w:rsidR="00BE02A4" w:rsidRPr="00BE02A4">
              <w:rPr>
                <w:sz w:val="20"/>
                <w:szCs w:val="20"/>
                <w:lang w:val="en"/>
              </w:rPr>
              <w:t xml:space="preserve">gricultural </w:t>
            </w:r>
            <w:r>
              <w:rPr>
                <w:sz w:val="20"/>
                <w:szCs w:val="20"/>
                <w:lang w:val="en"/>
              </w:rPr>
              <w:t>M</w:t>
            </w:r>
            <w:r w:rsidR="00BE02A4" w:rsidRPr="00BE02A4">
              <w:rPr>
                <w:sz w:val="20"/>
                <w:szCs w:val="20"/>
                <w:lang w:val="en"/>
              </w:rPr>
              <w:t>arkets</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14:paraId="6CF93086" w14:textId="77777777" w:rsidR="00CD0414" w:rsidRPr="0075233B" w:rsidRDefault="00CD0414" w:rsidP="00954EF3">
            <w:pPr>
              <w:spacing w:line="240" w:lineRule="auto"/>
              <w:rPr>
                <w:sz w:val="16"/>
                <w:szCs w:val="16"/>
              </w:rPr>
            </w:pPr>
            <w:r w:rsidRPr="0075233B">
              <w:rPr>
                <w:sz w:val="16"/>
                <w:szCs w:val="16"/>
                <w:lang w:val="en"/>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vAlign w:val="center"/>
          </w:tcPr>
          <w:p w14:paraId="6CF93087" w14:textId="77777777" w:rsidR="00CD0414" w:rsidRPr="0075233B" w:rsidRDefault="00E61A4A" w:rsidP="00954EF3">
            <w:pPr>
              <w:spacing w:line="240" w:lineRule="auto"/>
              <w:rPr>
                <w:sz w:val="16"/>
                <w:szCs w:val="16"/>
              </w:rPr>
            </w:pPr>
            <w:r w:rsidRPr="0075233B">
              <w:rPr>
                <w:sz w:val="16"/>
                <w:szCs w:val="16"/>
                <w:lang w:val="en"/>
              </w:rPr>
              <w:t>2</w:t>
            </w:r>
          </w:p>
        </w:tc>
      </w:tr>
      <w:tr w:rsidR="009D1A5E" w:rsidRPr="0075233B" w14:paraId="6CF9308B" w14:textId="77777777" w:rsidTr="006E03CD">
        <w:trPr>
          <w:trHeight w:val="340"/>
        </w:trPr>
        <w:tc>
          <w:tcPr>
            <w:tcW w:w="2480" w:type="dxa"/>
            <w:gridSpan w:val="2"/>
            <w:tcBorders>
              <w:top w:val="single" w:sz="2" w:space="0" w:color="auto"/>
              <w:bottom w:val="single" w:sz="4" w:space="0" w:color="auto"/>
            </w:tcBorders>
            <w:vAlign w:val="center"/>
          </w:tcPr>
          <w:p w14:paraId="6CF93089" w14:textId="77777777" w:rsidR="00D809CC" w:rsidRPr="00BE02A4" w:rsidRDefault="00D809CC" w:rsidP="00D809CC">
            <w:pPr>
              <w:tabs>
                <w:tab w:val="left" w:pos="6592"/>
              </w:tabs>
              <w:spacing w:line="240" w:lineRule="auto"/>
              <w:rPr>
                <w:sz w:val="16"/>
                <w:szCs w:val="16"/>
                <w:lang w:val="en-GB"/>
              </w:rPr>
            </w:pPr>
            <w:r w:rsidRPr="0075233B">
              <w:rPr>
                <w:sz w:val="16"/>
                <w:szCs w:val="16"/>
                <w:lang w:val="en"/>
              </w:rPr>
              <w:t>Name of classes in English:</w:t>
            </w:r>
          </w:p>
        </w:tc>
        <w:tc>
          <w:tcPr>
            <w:tcW w:w="8190" w:type="dxa"/>
            <w:gridSpan w:val="10"/>
            <w:tcBorders>
              <w:bottom w:val="single" w:sz="4" w:space="0" w:color="auto"/>
            </w:tcBorders>
            <w:vAlign w:val="center"/>
          </w:tcPr>
          <w:p w14:paraId="6CF9308A" w14:textId="38E30E4B" w:rsidR="00D809CC" w:rsidRPr="0075233B" w:rsidRDefault="00416208" w:rsidP="0006204C">
            <w:pPr>
              <w:spacing w:line="240" w:lineRule="auto"/>
              <w:rPr>
                <w:sz w:val="16"/>
                <w:szCs w:val="16"/>
              </w:rPr>
            </w:pPr>
            <w:r>
              <w:rPr>
                <w:sz w:val="16"/>
                <w:szCs w:val="16"/>
                <w:lang w:val="en"/>
              </w:rPr>
              <w:t>I</w:t>
            </w:r>
            <w:r w:rsidR="00BE02A4" w:rsidRPr="00BE02A4">
              <w:rPr>
                <w:sz w:val="16"/>
                <w:szCs w:val="16"/>
                <w:lang w:val="en"/>
              </w:rPr>
              <w:t xml:space="preserve">nternational </w:t>
            </w:r>
            <w:r>
              <w:rPr>
                <w:sz w:val="16"/>
                <w:szCs w:val="16"/>
                <w:lang w:val="en"/>
              </w:rPr>
              <w:t>A</w:t>
            </w:r>
            <w:r w:rsidR="00BE02A4" w:rsidRPr="00BE02A4">
              <w:rPr>
                <w:sz w:val="16"/>
                <w:szCs w:val="16"/>
                <w:lang w:val="en"/>
              </w:rPr>
              <w:t xml:space="preserve">gricultural </w:t>
            </w:r>
            <w:r>
              <w:rPr>
                <w:sz w:val="16"/>
                <w:szCs w:val="16"/>
                <w:lang w:val="en"/>
              </w:rPr>
              <w:t>M</w:t>
            </w:r>
            <w:r w:rsidR="00BE02A4" w:rsidRPr="00BE02A4">
              <w:rPr>
                <w:sz w:val="16"/>
                <w:szCs w:val="16"/>
                <w:lang w:val="en"/>
              </w:rPr>
              <w:t>arkets</w:t>
            </w:r>
          </w:p>
        </w:tc>
      </w:tr>
      <w:tr w:rsidR="009D1A5E" w:rsidRPr="00C05D8D" w14:paraId="6CF9308E" w14:textId="77777777" w:rsidTr="006E03CD">
        <w:trPr>
          <w:trHeight w:val="340"/>
        </w:trPr>
        <w:tc>
          <w:tcPr>
            <w:tcW w:w="2480" w:type="dxa"/>
            <w:gridSpan w:val="2"/>
            <w:tcBorders>
              <w:bottom w:val="single" w:sz="4" w:space="0" w:color="auto"/>
            </w:tcBorders>
            <w:vAlign w:val="center"/>
          </w:tcPr>
          <w:p w14:paraId="6CF9308C" w14:textId="77777777" w:rsidR="00D809CC" w:rsidRPr="00BE02A4" w:rsidRDefault="00D809CC" w:rsidP="00D809CC">
            <w:pPr>
              <w:spacing w:line="240" w:lineRule="auto"/>
              <w:rPr>
                <w:sz w:val="16"/>
                <w:szCs w:val="16"/>
                <w:lang w:val="en-GB"/>
              </w:rPr>
            </w:pPr>
            <w:r w:rsidRPr="0075233B">
              <w:rPr>
                <w:sz w:val="16"/>
                <w:szCs w:val="16"/>
                <w:lang w:val="en"/>
              </w:rPr>
              <w:t>Classes for the field of study:</w:t>
            </w:r>
          </w:p>
        </w:tc>
        <w:tc>
          <w:tcPr>
            <w:tcW w:w="8190" w:type="dxa"/>
            <w:gridSpan w:val="10"/>
            <w:tcBorders>
              <w:bottom w:val="single" w:sz="4" w:space="0" w:color="auto"/>
            </w:tcBorders>
            <w:shd w:val="clear" w:color="auto" w:fill="auto"/>
            <w:vAlign w:val="center"/>
          </w:tcPr>
          <w:p w14:paraId="6CF9308D" w14:textId="77777777" w:rsidR="00D809CC" w:rsidRPr="00BE02A4" w:rsidRDefault="00173537" w:rsidP="00CC49F8">
            <w:pPr>
              <w:spacing w:line="240" w:lineRule="auto"/>
              <w:rPr>
                <w:sz w:val="16"/>
                <w:szCs w:val="16"/>
                <w:lang w:val="en-GB"/>
              </w:rPr>
            </w:pPr>
            <w:r w:rsidRPr="00173537">
              <w:rPr>
                <w:sz w:val="16"/>
                <w:szCs w:val="16"/>
                <w:lang w:val="en-GB"/>
              </w:rPr>
              <w:t>Organic Agriculture and Food Production</w:t>
            </w:r>
          </w:p>
        </w:tc>
      </w:tr>
      <w:tr w:rsidR="009D1A5E" w:rsidRPr="00C05D8D" w14:paraId="6CF93091" w14:textId="77777777" w:rsidTr="006E03CD">
        <w:trPr>
          <w:trHeight w:val="227"/>
        </w:trPr>
        <w:tc>
          <w:tcPr>
            <w:tcW w:w="2480" w:type="dxa"/>
            <w:gridSpan w:val="2"/>
            <w:tcBorders>
              <w:top w:val="single" w:sz="4" w:space="0" w:color="auto"/>
              <w:left w:val="nil"/>
              <w:bottom w:val="single" w:sz="4" w:space="0" w:color="auto"/>
              <w:right w:val="nil"/>
            </w:tcBorders>
            <w:vAlign w:val="center"/>
          </w:tcPr>
          <w:p w14:paraId="6CF9308F" w14:textId="77777777" w:rsidR="00D809CC" w:rsidRPr="00BE02A4" w:rsidRDefault="00D809CC" w:rsidP="00D809CC">
            <w:pPr>
              <w:spacing w:line="240" w:lineRule="auto"/>
              <w:rPr>
                <w:sz w:val="16"/>
                <w:szCs w:val="16"/>
                <w:lang w:val="en-GB"/>
              </w:rPr>
            </w:pPr>
          </w:p>
        </w:tc>
        <w:tc>
          <w:tcPr>
            <w:tcW w:w="8190" w:type="dxa"/>
            <w:gridSpan w:val="10"/>
            <w:tcBorders>
              <w:top w:val="single" w:sz="4" w:space="0" w:color="auto"/>
              <w:left w:val="nil"/>
              <w:bottom w:val="single" w:sz="4" w:space="0" w:color="auto"/>
              <w:right w:val="nil"/>
            </w:tcBorders>
            <w:shd w:val="clear" w:color="auto" w:fill="auto"/>
            <w:vAlign w:val="center"/>
          </w:tcPr>
          <w:p w14:paraId="6CF93090" w14:textId="77777777" w:rsidR="00D809CC" w:rsidRPr="00BE02A4" w:rsidRDefault="00D809CC" w:rsidP="00D809CC">
            <w:pPr>
              <w:spacing w:line="240" w:lineRule="auto"/>
              <w:rPr>
                <w:sz w:val="16"/>
                <w:szCs w:val="16"/>
                <w:lang w:val="en-GB"/>
              </w:rPr>
            </w:pPr>
          </w:p>
        </w:tc>
      </w:tr>
      <w:tr w:rsidR="009D1A5E" w:rsidRPr="0075233B" w14:paraId="6CF93096" w14:textId="77777777" w:rsidTr="0075233B">
        <w:trPr>
          <w:trHeight w:val="303"/>
        </w:trPr>
        <w:tc>
          <w:tcPr>
            <w:tcW w:w="2480" w:type="dxa"/>
            <w:gridSpan w:val="2"/>
            <w:tcBorders>
              <w:top w:val="single" w:sz="4" w:space="0" w:color="auto"/>
              <w:left w:val="single" w:sz="4" w:space="0" w:color="auto"/>
              <w:bottom w:val="single" w:sz="4" w:space="0" w:color="auto"/>
              <w:right w:val="nil"/>
            </w:tcBorders>
            <w:shd w:val="clear" w:color="auto" w:fill="F2F2F2"/>
          </w:tcPr>
          <w:p w14:paraId="6CF93092" w14:textId="77777777" w:rsidR="00D809CC" w:rsidRPr="0075233B" w:rsidRDefault="00D809CC" w:rsidP="00D809CC">
            <w:pPr>
              <w:spacing w:line="240" w:lineRule="auto"/>
              <w:jc w:val="right"/>
              <w:rPr>
                <w:sz w:val="16"/>
                <w:szCs w:val="16"/>
              </w:rPr>
            </w:pPr>
            <w:r w:rsidRPr="0075233B">
              <w:rPr>
                <w:sz w:val="16"/>
                <w:szCs w:val="16"/>
                <w:lang w:val="en"/>
              </w:rPr>
              <w:t>Language of instruction:</w:t>
            </w:r>
          </w:p>
        </w:tc>
        <w:tc>
          <w:tcPr>
            <w:tcW w:w="3969" w:type="dxa"/>
            <w:gridSpan w:val="4"/>
            <w:tcBorders>
              <w:top w:val="single" w:sz="4" w:space="0" w:color="auto"/>
              <w:left w:val="nil"/>
              <w:bottom w:val="single" w:sz="4" w:space="0" w:color="auto"/>
              <w:right w:val="single" w:sz="4" w:space="0" w:color="auto"/>
            </w:tcBorders>
            <w:shd w:val="clear" w:color="auto" w:fill="F2F2F2"/>
          </w:tcPr>
          <w:p w14:paraId="6CF93093" w14:textId="77777777" w:rsidR="00D809CC" w:rsidRPr="0075233B" w:rsidRDefault="00BE02A4" w:rsidP="00D809CC">
            <w:pPr>
              <w:spacing w:line="240" w:lineRule="auto"/>
              <w:rPr>
                <w:sz w:val="16"/>
                <w:szCs w:val="16"/>
              </w:rPr>
            </w:pPr>
            <w:r>
              <w:rPr>
                <w:sz w:val="16"/>
                <w:szCs w:val="16"/>
                <w:lang w:val="en"/>
              </w:rPr>
              <w:t xml:space="preserve">English </w:t>
            </w:r>
          </w:p>
        </w:tc>
        <w:tc>
          <w:tcPr>
            <w:tcW w:w="2410" w:type="dxa"/>
            <w:gridSpan w:val="3"/>
            <w:tcBorders>
              <w:top w:val="single" w:sz="4" w:space="0" w:color="auto"/>
              <w:left w:val="single" w:sz="4" w:space="0" w:color="auto"/>
              <w:bottom w:val="single" w:sz="4" w:space="0" w:color="auto"/>
              <w:right w:val="nil"/>
            </w:tcBorders>
            <w:shd w:val="clear" w:color="auto" w:fill="F2F2F2"/>
          </w:tcPr>
          <w:p w14:paraId="6CF93094" w14:textId="77777777" w:rsidR="00D809CC" w:rsidRPr="0075233B" w:rsidRDefault="00D809CC" w:rsidP="00D809CC">
            <w:pPr>
              <w:spacing w:line="240" w:lineRule="auto"/>
              <w:jc w:val="right"/>
              <w:rPr>
                <w:bCs/>
                <w:sz w:val="16"/>
                <w:szCs w:val="16"/>
              </w:rPr>
            </w:pPr>
            <w:r w:rsidRPr="0075233B">
              <w:rPr>
                <w:bCs/>
                <w:sz w:val="16"/>
                <w:szCs w:val="16"/>
                <w:lang w:val="en"/>
              </w:rPr>
              <w:t>Level of study:</w:t>
            </w:r>
          </w:p>
        </w:tc>
        <w:tc>
          <w:tcPr>
            <w:tcW w:w="1811" w:type="dxa"/>
            <w:gridSpan w:val="3"/>
            <w:tcBorders>
              <w:top w:val="single" w:sz="4" w:space="0" w:color="auto"/>
              <w:left w:val="nil"/>
              <w:bottom w:val="single" w:sz="4" w:space="0" w:color="auto"/>
            </w:tcBorders>
            <w:shd w:val="clear" w:color="auto" w:fill="F2F2F2"/>
          </w:tcPr>
          <w:p w14:paraId="6CF93095" w14:textId="77777777" w:rsidR="00D809CC" w:rsidRPr="0075233B" w:rsidRDefault="00D25F04" w:rsidP="00D809CC">
            <w:pPr>
              <w:spacing w:line="240" w:lineRule="auto"/>
              <w:rPr>
                <w:sz w:val="16"/>
                <w:szCs w:val="16"/>
              </w:rPr>
            </w:pPr>
            <w:r w:rsidRPr="0075233B">
              <w:rPr>
                <w:sz w:val="16"/>
                <w:szCs w:val="16"/>
                <w:lang w:val="en"/>
              </w:rPr>
              <w:t>I</w:t>
            </w:r>
          </w:p>
        </w:tc>
      </w:tr>
      <w:tr w:rsidR="009D1A5E" w:rsidRPr="0075233B" w14:paraId="6CF930A1" w14:textId="77777777" w:rsidTr="0075233B">
        <w:trPr>
          <w:trHeight w:val="445"/>
        </w:trPr>
        <w:tc>
          <w:tcPr>
            <w:tcW w:w="1063" w:type="dxa"/>
            <w:tcBorders>
              <w:top w:val="single" w:sz="4" w:space="0" w:color="auto"/>
              <w:left w:val="single" w:sz="4" w:space="0" w:color="auto"/>
              <w:bottom w:val="single" w:sz="4" w:space="0" w:color="auto"/>
              <w:right w:val="nil"/>
            </w:tcBorders>
            <w:shd w:val="clear" w:color="auto" w:fill="F2F2F2"/>
          </w:tcPr>
          <w:p w14:paraId="6CF93097" w14:textId="77777777" w:rsidR="00D809CC" w:rsidRPr="0075233B" w:rsidRDefault="00D809CC" w:rsidP="00D809CC">
            <w:pPr>
              <w:spacing w:line="240" w:lineRule="auto"/>
              <w:jc w:val="right"/>
              <w:rPr>
                <w:sz w:val="16"/>
                <w:szCs w:val="16"/>
              </w:rPr>
            </w:pPr>
            <w:r w:rsidRPr="0075233B">
              <w:rPr>
                <w:sz w:val="16"/>
                <w:szCs w:val="16"/>
                <w:lang w:val="en"/>
              </w:rPr>
              <w:t xml:space="preserve">Form of study: </w:t>
            </w:r>
          </w:p>
        </w:tc>
        <w:tc>
          <w:tcPr>
            <w:tcW w:w="1417" w:type="dxa"/>
            <w:tcBorders>
              <w:top w:val="single" w:sz="4" w:space="0" w:color="auto"/>
              <w:left w:val="nil"/>
              <w:bottom w:val="single" w:sz="4" w:space="0" w:color="auto"/>
              <w:right w:val="single" w:sz="4" w:space="0" w:color="auto"/>
            </w:tcBorders>
            <w:shd w:val="clear" w:color="auto" w:fill="F2F2F2"/>
          </w:tcPr>
          <w:p w14:paraId="6CF93098" w14:textId="77777777" w:rsidR="00D809CC" w:rsidRPr="0075233B" w:rsidRDefault="001E45EE" w:rsidP="00D809CC">
            <w:pPr>
              <w:spacing w:line="240" w:lineRule="auto"/>
              <w:rPr>
                <w:sz w:val="20"/>
                <w:szCs w:val="16"/>
              </w:rPr>
            </w:pPr>
            <w:r w:rsidRPr="0075233B">
              <w:rPr>
                <w:rFonts w:ascii="Wingdings" w:eastAsia="Wingdings" w:hAnsi="Wingdings" w:cs="Wingdings"/>
                <w:sz w:val="20"/>
                <w:szCs w:val="16"/>
                <w:lang w:val="en"/>
              </w:rPr>
              <w:t></w:t>
            </w:r>
            <w:r w:rsidR="00D809CC" w:rsidRPr="0075233B">
              <w:rPr>
                <w:sz w:val="16"/>
                <w:szCs w:val="16"/>
                <w:lang w:val="en"/>
              </w:rPr>
              <w:t xml:space="preserve"> Stationary</w:t>
            </w:r>
          </w:p>
          <w:p w14:paraId="6CF93099" w14:textId="77777777" w:rsidR="00D809CC" w:rsidRPr="0075233B" w:rsidRDefault="001E45EE" w:rsidP="00D809CC">
            <w:pPr>
              <w:spacing w:line="240" w:lineRule="auto"/>
              <w:rPr>
                <w:sz w:val="16"/>
                <w:szCs w:val="16"/>
              </w:rPr>
            </w:pPr>
            <w:r w:rsidRPr="0075233B">
              <w:rPr>
                <w:rFonts w:ascii="Wingdings" w:eastAsia="Wingdings" w:hAnsi="Wingdings" w:cs="Wingdings"/>
                <w:sz w:val="20"/>
                <w:szCs w:val="16"/>
                <w:lang w:val="en"/>
              </w:rPr>
              <w:t></w:t>
            </w:r>
            <w:r w:rsidR="00D809CC" w:rsidRPr="0075233B">
              <w:rPr>
                <w:sz w:val="16"/>
                <w:szCs w:val="16"/>
                <w:lang w:val="en"/>
              </w:rPr>
              <w:t xml:space="preserve"> part-time</w:t>
            </w:r>
          </w:p>
        </w:tc>
        <w:tc>
          <w:tcPr>
            <w:tcW w:w="1134" w:type="dxa"/>
            <w:tcBorders>
              <w:top w:val="single" w:sz="4" w:space="0" w:color="auto"/>
              <w:left w:val="single" w:sz="4" w:space="0" w:color="auto"/>
              <w:bottom w:val="single" w:sz="4" w:space="0" w:color="auto"/>
              <w:right w:val="nil"/>
            </w:tcBorders>
            <w:shd w:val="clear" w:color="auto" w:fill="F2F2F2"/>
          </w:tcPr>
          <w:p w14:paraId="6CF9309A" w14:textId="77777777" w:rsidR="00D809CC" w:rsidRPr="0075233B" w:rsidRDefault="00D809CC" w:rsidP="00D809CC">
            <w:pPr>
              <w:spacing w:line="240" w:lineRule="auto"/>
              <w:jc w:val="right"/>
              <w:rPr>
                <w:sz w:val="16"/>
                <w:szCs w:val="16"/>
                <w:vertAlign w:val="superscript"/>
              </w:rPr>
            </w:pPr>
            <w:r w:rsidRPr="0075233B">
              <w:rPr>
                <w:sz w:val="16"/>
                <w:szCs w:val="16"/>
                <w:lang w:val="en"/>
              </w:rPr>
              <w:t>Class status:</w:t>
            </w:r>
          </w:p>
        </w:tc>
        <w:tc>
          <w:tcPr>
            <w:tcW w:w="1276" w:type="dxa"/>
            <w:tcBorders>
              <w:top w:val="single" w:sz="4" w:space="0" w:color="auto"/>
              <w:left w:val="nil"/>
              <w:bottom w:val="single" w:sz="4" w:space="0" w:color="auto"/>
              <w:right w:val="nil"/>
            </w:tcBorders>
            <w:shd w:val="clear" w:color="auto" w:fill="F2F2F2"/>
          </w:tcPr>
          <w:p w14:paraId="6CF9309B" w14:textId="77777777" w:rsidR="00D809CC" w:rsidRPr="0075233B" w:rsidRDefault="008741ED" w:rsidP="00D809CC">
            <w:pPr>
              <w:spacing w:line="240" w:lineRule="auto"/>
              <w:rPr>
                <w:bCs/>
                <w:sz w:val="16"/>
                <w:szCs w:val="16"/>
              </w:rPr>
            </w:pPr>
            <w:r w:rsidRPr="0075233B">
              <w:rPr>
                <w:rFonts w:ascii="Wingdings" w:eastAsia="Wingdings" w:hAnsi="Wingdings" w:cs="Wingdings"/>
                <w:sz w:val="20"/>
                <w:szCs w:val="16"/>
                <w:lang w:val="en"/>
              </w:rPr>
              <w:t></w:t>
            </w:r>
            <w:r w:rsidR="00D809CC" w:rsidRPr="0075233B">
              <w:rPr>
                <w:sz w:val="16"/>
                <w:szCs w:val="16"/>
                <w:lang w:val="en"/>
              </w:rPr>
              <w:t xml:space="preserve"> </w:t>
            </w:r>
            <w:r w:rsidR="00BE02A4">
              <w:rPr>
                <w:sz w:val="16"/>
                <w:szCs w:val="16"/>
                <w:lang w:val="en"/>
              </w:rPr>
              <w:t xml:space="preserve">basic </w:t>
            </w:r>
          </w:p>
          <w:p w14:paraId="6CF9309C" w14:textId="77777777" w:rsidR="00D809CC" w:rsidRPr="0075233B" w:rsidRDefault="00E40B2F" w:rsidP="00E61A4A">
            <w:pPr>
              <w:spacing w:line="240" w:lineRule="auto"/>
              <w:rPr>
                <w:bCs/>
                <w:sz w:val="16"/>
                <w:szCs w:val="16"/>
              </w:rPr>
            </w:pPr>
            <w:r w:rsidRPr="0075233B">
              <w:rPr>
                <w:rFonts w:ascii="Wingdings" w:eastAsia="Wingdings" w:hAnsi="Wingdings" w:cs="Wingdings"/>
                <w:sz w:val="20"/>
                <w:szCs w:val="16"/>
                <w:lang w:val="en"/>
              </w:rPr>
              <w:t></w:t>
            </w:r>
            <w:r w:rsidR="00D809CC" w:rsidRPr="0075233B">
              <w:rPr>
                <w:bCs/>
                <w:sz w:val="16"/>
                <w:szCs w:val="16"/>
                <w:lang w:val="en"/>
              </w:rPr>
              <w:t xml:space="preserve"> Directional</w:t>
            </w:r>
          </w:p>
        </w:tc>
        <w:tc>
          <w:tcPr>
            <w:tcW w:w="1559" w:type="dxa"/>
            <w:gridSpan w:val="2"/>
            <w:tcBorders>
              <w:top w:val="single" w:sz="4" w:space="0" w:color="auto"/>
              <w:left w:val="nil"/>
              <w:bottom w:val="single" w:sz="4" w:space="0" w:color="auto"/>
              <w:right w:val="single" w:sz="4" w:space="0" w:color="auto"/>
            </w:tcBorders>
            <w:shd w:val="clear" w:color="auto" w:fill="F2F2F2"/>
          </w:tcPr>
          <w:p w14:paraId="6CF9309D" w14:textId="77777777" w:rsidR="00D809CC" w:rsidRPr="0075233B" w:rsidRDefault="00E40B2F" w:rsidP="00D809CC">
            <w:pPr>
              <w:spacing w:line="240" w:lineRule="auto"/>
              <w:rPr>
                <w:bCs/>
                <w:sz w:val="16"/>
                <w:szCs w:val="16"/>
              </w:rPr>
            </w:pPr>
            <w:r w:rsidRPr="0075233B">
              <w:rPr>
                <w:rFonts w:ascii="Wingdings" w:eastAsia="Wingdings" w:hAnsi="Wingdings" w:cs="Wingdings"/>
                <w:sz w:val="20"/>
                <w:szCs w:val="16"/>
                <w:lang w:val="en"/>
              </w:rPr>
              <w:t></w:t>
            </w:r>
            <w:r w:rsidR="00D809CC" w:rsidRPr="0075233B">
              <w:rPr>
                <w:bCs/>
                <w:sz w:val="16"/>
                <w:szCs w:val="16"/>
                <w:lang w:val="en"/>
              </w:rPr>
              <w:t xml:space="preserve"> Mandatory </w:t>
            </w:r>
          </w:p>
          <w:p w14:paraId="6CF9309E" w14:textId="77777777" w:rsidR="00D809CC" w:rsidRPr="0075233B" w:rsidRDefault="00670565" w:rsidP="00D809CC">
            <w:pPr>
              <w:spacing w:line="240" w:lineRule="auto"/>
              <w:rPr>
                <w:sz w:val="20"/>
                <w:szCs w:val="16"/>
              </w:rPr>
            </w:pPr>
            <w:r w:rsidRPr="0075233B">
              <w:rPr>
                <w:rFonts w:ascii="Wingdings" w:eastAsia="Wingdings" w:hAnsi="Wingdings" w:cs="Wingdings"/>
                <w:sz w:val="20"/>
                <w:szCs w:val="16"/>
                <w:lang w:val="en"/>
              </w:rPr>
              <w:t></w:t>
            </w:r>
            <w:r w:rsidR="00D809CC" w:rsidRPr="0075233B">
              <w:rPr>
                <w:bCs/>
                <w:sz w:val="16"/>
                <w:szCs w:val="16"/>
                <w:lang w:val="en"/>
              </w:rPr>
              <w:t xml:space="preserve"> to choose from</w:t>
            </w:r>
          </w:p>
        </w:tc>
        <w:tc>
          <w:tcPr>
            <w:tcW w:w="2410" w:type="dxa"/>
            <w:gridSpan w:val="3"/>
            <w:tcBorders>
              <w:top w:val="single" w:sz="4" w:space="0" w:color="auto"/>
              <w:left w:val="single" w:sz="4" w:space="0" w:color="auto"/>
              <w:bottom w:val="single" w:sz="4" w:space="0" w:color="auto"/>
              <w:right w:val="nil"/>
            </w:tcBorders>
            <w:shd w:val="clear" w:color="auto" w:fill="F2F2F2"/>
          </w:tcPr>
          <w:p w14:paraId="6CF9309F" w14:textId="77777777" w:rsidR="00D809CC" w:rsidRPr="0075233B" w:rsidRDefault="00D809CC" w:rsidP="00D809CC">
            <w:pPr>
              <w:spacing w:line="240" w:lineRule="auto"/>
              <w:rPr>
                <w:bCs/>
                <w:sz w:val="16"/>
                <w:szCs w:val="16"/>
              </w:rPr>
            </w:pPr>
            <w:r w:rsidRPr="0075233B">
              <w:rPr>
                <w:bCs/>
                <w:sz w:val="16"/>
                <w:szCs w:val="16"/>
                <w:lang w:val="en"/>
              </w:rPr>
              <w:t>Semester number: 5</w:t>
            </w:r>
          </w:p>
        </w:tc>
        <w:tc>
          <w:tcPr>
            <w:tcW w:w="1811" w:type="dxa"/>
            <w:gridSpan w:val="3"/>
            <w:tcBorders>
              <w:top w:val="single" w:sz="4" w:space="0" w:color="auto"/>
              <w:left w:val="nil"/>
              <w:bottom w:val="single" w:sz="4" w:space="0" w:color="auto"/>
            </w:tcBorders>
            <w:shd w:val="clear" w:color="auto" w:fill="F2F2F2"/>
          </w:tcPr>
          <w:p w14:paraId="6CF930A0" w14:textId="77777777" w:rsidR="00D809CC" w:rsidRPr="0075233B" w:rsidRDefault="00E40B2F" w:rsidP="00D809CC">
            <w:pPr>
              <w:spacing w:line="240" w:lineRule="auto"/>
              <w:rPr>
                <w:bCs/>
                <w:sz w:val="16"/>
                <w:szCs w:val="16"/>
              </w:rPr>
            </w:pPr>
            <w:r w:rsidRPr="0075233B">
              <w:rPr>
                <w:rFonts w:ascii="Wingdings" w:eastAsia="Wingdings" w:hAnsi="Wingdings" w:cs="Wingdings"/>
                <w:sz w:val="20"/>
                <w:szCs w:val="16"/>
                <w:lang w:val="en"/>
              </w:rPr>
              <w:t></w:t>
            </w:r>
            <w:r w:rsidR="00D809CC" w:rsidRPr="0075233B">
              <w:rPr>
                <w:bCs/>
                <w:sz w:val="16"/>
                <w:szCs w:val="16"/>
                <w:lang w:val="en"/>
              </w:rPr>
              <w:t xml:space="preserve"> winter semester summer semester </w:t>
            </w:r>
            <w:r w:rsidR="00D809CC" w:rsidRPr="0075233B">
              <w:rPr>
                <w:bCs/>
                <w:sz w:val="16"/>
                <w:szCs w:val="16"/>
                <w:lang w:val="en"/>
              </w:rPr>
              <w:br/>
            </w:r>
            <w:r w:rsidR="00D809CC" w:rsidRPr="0075233B">
              <w:rPr>
                <w:rFonts w:ascii="Wingdings" w:eastAsia="Wingdings" w:hAnsi="Wingdings" w:cs="Wingdings"/>
                <w:sz w:val="20"/>
                <w:szCs w:val="16"/>
                <w:lang w:val="en"/>
              </w:rPr>
              <w:t></w:t>
            </w:r>
          </w:p>
        </w:tc>
      </w:tr>
      <w:tr w:rsidR="009D1A5E" w:rsidRPr="0075233B" w14:paraId="6CF930A8" w14:textId="77777777" w:rsidTr="0075233B">
        <w:trPr>
          <w:trHeight w:val="397"/>
        </w:trPr>
        <w:tc>
          <w:tcPr>
            <w:tcW w:w="1063" w:type="dxa"/>
            <w:tcBorders>
              <w:top w:val="single" w:sz="4" w:space="0" w:color="auto"/>
              <w:left w:val="single" w:sz="4" w:space="0" w:color="auto"/>
              <w:bottom w:val="single" w:sz="4" w:space="0" w:color="auto"/>
              <w:right w:val="nil"/>
            </w:tcBorders>
            <w:shd w:val="clear" w:color="auto" w:fill="F2F2F2"/>
            <w:vAlign w:val="center"/>
          </w:tcPr>
          <w:p w14:paraId="6CF930A2" w14:textId="77777777" w:rsidR="00D809CC" w:rsidRPr="0075233B" w:rsidRDefault="00D809CC" w:rsidP="00D809CC">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vAlign w:val="center"/>
          </w:tcPr>
          <w:p w14:paraId="6CF930A3" w14:textId="77777777" w:rsidR="00D809CC" w:rsidRPr="0075233B" w:rsidRDefault="00D809CC" w:rsidP="00D809CC">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vAlign w:val="center"/>
          </w:tcPr>
          <w:p w14:paraId="6CF930A4" w14:textId="77777777" w:rsidR="00D809CC" w:rsidRPr="00BE02A4" w:rsidRDefault="00D809CC" w:rsidP="00D809CC">
            <w:pPr>
              <w:spacing w:line="240" w:lineRule="auto"/>
              <w:jc w:val="right"/>
              <w:rPr>
                <w:sz w:val="16"/>
                <w:szCs w:val="16"/>
                <w:lang w:val="en-GB"/>
              </w:rPr>
            </w:pPr>
            <w:r w:rsidRPr="0075233B">
              <w:rPr>
                <w:sz w:val="16"/>
                <w:szCs w:val="16"/>
                <w:lang w:val="en"/>
              </w:rPr>
              <w:t>Academic year from which the description applies (yearbook):</w:t>
            </w:r>
          </w:p>
        </w:tc>
        <w:tc>
          <w:tcPr>
            <w:tcW w:w="992" w:type="dxa"/>
            <w:tcBorders>
              <w:bottom w:val="single" w:sz="4" w:space="0" w:color="auto"/>
            </w:tcBorders>
            <w:shd w:val="clear" w:color="auto" w:fill="F2F2F2"/>
            <w:vAlign w:val="center"/>
          </w:tcPr>
          <w:p w14:paraId="6CF930A5" w14:textId="77777777" w:rsidR="00D809CC" w:rsidRPr="0075233B" w:rsidRDefault="00D809CC" w:rsidP="00D809CC">
            <w:pPr>
              <w:spacing w:line="240" w:lineRule="auto"/>
              <w:jc w:val="center"/>
              <w:rPr>
                <w:sz w:val="16"/>
                <w:szCs w:val="16"/>
              </w:rPr>
            </w:pPr>
            <w:r w:rsidRPr="0075233B">
              <w:rPr>
                <w:sz w:val="16"/>
                <w:szCs w:val="16"/>
                <w:lang w:val="en"/>
              </w:rPr>
              <w:t>2019/2020</w:t>
            </w:r>
          </w:p>
        </w:tc>
        <w:tc>
          <w:tcPr>
            <w:tcW w:w="1418" w:type="dxa"/>
            <w:gridSpan w:val="2"/>
            <w:tcBorders>
              <w:bottom w:val="single" w:sz="4" w:space="0" w:color="auto"/>
            </w:tcBorders>
            <w:shd w:val="clear" w:color="auto" w:fill="F2F2F2"/>
            <w:vAlign w:val="center"/>
          </w:tcPr>
          <w:p w14:paraId="6CF930A6" w14:textId="77777777" w:rsidR="00D809CC" w:rsidRPr="0075233B" w:rsidRDefault="00D809CC" w:rsidP="00D809CC">
            <w:pPr>
              <w:spacing w:line="240" w:lineRule="auto"/>
              <w:jc w:val="right"/>
              <w:rPr>
                <w:sz w:val="16"/>
                <w:szCs w:val="16"/>
              </w:rPr>
            </w:pPr>
            <w:r w:rsidRPr="0075233B">
              <w:rPr>
                <w:sz w:val="16"/>
                <w:szCs w:val="16"/>
                <w:lang w:val="en"/>
              </w:rPr>
              <w:t>Catalogue number:</w:t>
            </w:r>
          </w:p>
        </w:tc>
        <w:tc>
          <w:tcPr>
            <w:tcW w:w="1811" w:type="dxa"/>
            <w:gridSpan w:val="3"/>
            <w:tcBorders>
              <w:bottom w:val="single" w:sz="4" w:space="0" w:color="auto"/>
            </w:tcBorders>
            <w:shd w:val="clear" w:color="auto" w:fill="F2F2F2"/>
            <w:vAlign w:val="center"/>
          </w:tcPr>
          <w:p w14:paraId="6CF930A7" w14:textId="77777777" w:rsidR="00D809CC" w:rsidRPr="0075233B" w:rsidRDefault="001A6D8F" w:rsidP="00D809CC">
            <w:pPr>
              <w:spacing w:line="240" w:lineRule="auto"/>
              <w:jc w:val="center"/>
              <w:rPr>
                <w:sz w:val="16"/>
                <w:szCs w:val="16"/>
              </w:rPr>
            </w:pPr>
            <w:r w:rsidRPr="0075233B">
              <w:rPr>
                <w:sz w:val="16"/>
                <w:szCs w:val="16"/>
                <w:lang w:val="en"/>
              </w:rPr>
              <w:t>ROL-ER-1S-05z-10</w:t>
            </w:r>
          </w:p>
        </w:tc>
      </w:tr>
      <w:tr w:rsidR="009D1A5E" w:rsidRPr="0075233B" w14:paraId="6CF930AA" w14:textId="77777777" w:rsidTr="006E03CD">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6CF930A9" w14:textId="77777777" w:rsidR="00D809CC" w:rsidRPr="0075233B" w:rsidRDefault="00D809CC" w:rsidP="00D809CC">
            <w:pPr>
              <w:spacing w:line="240" w:lineRule="auto"/>
              <w:jc w:val="center"/>
              <w:rPr>
                <w:bCs/>
                <w:sz w:val="16"/>
                <w:szCs w:val="16"/>
              </w:rPr>
            </w:pPr>
          </w:p>
        </w:tc>
      </w:tr>
      <w:tr w:rsidR="00E61A4A" w:rsidRPr="0075233B" w14:paraId="6CF930AD" w14:textId="77777777" w:rsidTr="006E03CD">
        <w:trPr>
          <w:trHeight w:val="340"/>
        </w:trPr>
        <w:tc>
          <w:tcPr>
            <w:tcW w:w="2480" w:type="dxa"/>
            <w:gridSpan w:val="2"/>
            <w:tcBorders>
              <w:bottom w:val="single" w:sz="4" w:space="0" w:color="auto"/>
            </w:tcBorders>
            <w:vAlign w:val="center"/>
          </w:tcPr>
          <w:p w14:paraId="6CF930AB" w14:textId="77777777" w:rsidR="00E61A4A" w:rsidRPr="0075233B" w:rsidRDefault="00E61A4A" w:rsidP="00E61A4A">
            <w:pPr>
              <w:spacing w:line="240" w:lineRule="auto"/>
              <w:rPr>
                <w:bCs/>
                <w:sz w:val="16"/>
                <w:szCs w:val="16"/>
              </w:rPr>
            </w:pPr>
            <w:r w:rsidRPr="0075233B">
              <w:rPr>
                <w:sz w:val="16"/>
                <w:szCs w:val="16"/>
                <w:lang w:val="en"/>
              </w:rPr>
              <w:t>Course coordinator:</w:t>
            </w:r>
          </w:p>
        </w:tc>
        <w:tc>
          <w:tcPr>
            <w:tcW w:w="8190" w:type="dxa"/>
            <w:gridSpan w:val="10"/>
            <w:tcBorders>
              <w:bottom w:val="single" w:sz="4" w:space="0" w:color="auto"/>
            </w:tcBorders>
            <w:shd w:val="clear" w:color="auto" w:fill="auto"/>
            <w:vAlign w:val="center"/>
          </w:tcPr>
          <w:p w14:paraId="6CF930AC" w14:textId="351C242A" w:rsidR="00E61A4A" w:rsidRPr="0075233B" w:rsidRDefault="005D11BA" w:rsidP="00E61A4A">
            <w:pPr>
              <w:spacing w:line="240" w:lineRule="auto"/>
              <w:rPr>
                <w:bCs/>
                <w:sz w:val="16"/>
                <w:szCs w:val="16"/>
              </w:rPr>
            </w:pPr>
            <w:r>
              <w:rPr>
                <w:bCs/>
                <w:sz w:val="16"/>
                <w:szCs w:val="16"/>
              </w:rPr>
              <w:t>Dr hab. Adam Wąs</w:t>
            </w:r>
          </w:p>
        </w:tc>
      </w:tr>
      <w:tr w:rsidR="00E61A4A" w:rsidRPr="0075233B" w14:paraId="6CF930B0" w14:textId="77777777" w:rsidTr="006E03CD">
        <w:trPr>
          <w:trHeight w:val="340"/>
        </w:trPr>
        <w:tc>
          <w:tcPr>
            <w:tcW w:w="2480" w:type="dxa"/>
            <w:gridSpan w:val="2"/>
            <w:tcBorders>
              <w:bottom w:val="single" w:sz="4" w:space="0" w:color="auto"/>
            </w:tcBorders>
            <w:vAlign w:val="center"/>
          </w:tcPr>
          <w:p w14:paraId="6CF930AE" w14:textId="77777777" w:rsidR="00E61A4A" w:rsidRPr="0075233B" w:rsidRDefault="00E61A4A" w:rsidP="00E61A4A">
            <w:pPr>
              <w:spacing w:line="240" w:lineRule="auto"/>
              <w:rPr>
                <w:bCs/>
                <w:sz w:val="16"/>
                <w:szCs w:val="16"/>
              </w:rPr>
            </w:pPr>
            <w:r w:rsidRPr="0075233B">
              <w:rPr>
                <w:sz w:val="16"/>
                <w:szCs w:val="16"/>
                <w:lang w:val="en"/>
              </w:rPr>
              <w:t>Lecturers:</w:t>
            </w:r>
          </w:p>
        </w:tc>
        <w:tc>
          <w:tcPr>
            <w:tcW w:w="8190" w:type="dxa"/>
            <w:gridSpan w:val="10"/>
            <w:tcBorders>
              <w:bottom w:val="single" w:sz="4" w:space="0" w:color="auto"/>
            </w:tcBorders>
            <w:shd w:val="clear" w:color="auto" w:fill="auto"/>
            <w:vAlign w:val="center"/>
          </w:tcPr>
          <w:p w14:paraId="6CF930AF" w14:textId="6804FBDF" w:rsidR="00E61A4A" w:rsidRPr="0075233B" w:rsidRDefault="005D11BA" w:rsidP="00E61A4A">
            <w:pPr>
              <w:spacing w:line="240" w:lineRule="auto"/>
              <w:rPr>
                <w:bCs/>
                <w:sz w:val="16"/>
                <w:szCs w:val="16"/>
              </w:rPr>
            </w:pPr>
            <w:r>
              <w:rPr>
                <w:bCs/>
                <w:sz w:val="16"/>
                <w:szCs w:val="16"/>
              </w:rPr>
              <w:t xml:space="preserve">Dr hab. Adam Wąs, Dr </w:t>
            </w:r>
            <w:r w:rsidR="00CB3307">
              <w:rPr>
                <w:bCs/>
                <w:sz w:val="16"/>
                <w:szCs w:val="16"/>
              </w:rPr>
              <w:t>hab.</w:t>
            </w:r>
            <w:r>
              <w:rPr>
                <w:bCs/>
                <w:sz w:val="16"/>
                <w:szCs w:val="16"/>
              </w:rPr>
              <w:t xml:space="preserve"> Agata</w:t>
            </w:r>
            <w:r w:rsidR="00CB3307">
              <w:rPr>
                <w:bCs/>
                <w:sz w:val="16"/>
                <w:szCs w:val="16"/>
              </w:rPr>
              <w:t xml:space="preserve"> Malak-Rawlikowska</w:t>
            </w:r>
          </w:p>
        </w:tc>
      </w:tr>
      <w:tr w:rsidR="00E61A4A" w:rsidRPr="00C05D8D" w14:paraId="6CF930B3" w14:textId="77777777" w:rsidTr="006E03CD">
        <w:trPr>
          <w:trHeight w:val="340"/>
        </w:trPr>
        <w:tc>
          <w:tcPr>
            <w:tcW w:w="2480" w:type="dxa"/>
            <w:gridSpan w:val="2"/>
            <w:tcBorders>
              <w:bottom w:val="single" w:sz="4" w:space="0" w:color="auto"/>
            </w:tcBorders>
            <w:vAlign w:val="center"/>
          </w:tcPr>
          <w:p w14:paraId="6CF930B1" w14:textId="77777777" w:rsidR="00E61A4A" w:rsidRPr="0075233B" w:rsidRDefault="00E61A4A" w:rsidP="00E61A4A">
            <w:pPr>
              <w:spacing w:line="240" w:lineRule="auto"/>
              <w:rPr>
                <w:bCs/>
                <w:sz w:val="16"/>
                <w:szCs w:val="16"/>
              </w:rPr>
            </w:pPr>
            <w:r w:rsidRPr="0075233B">
              <w:rPr>
                <w:sz w:val="16"/>
                <w:szCs w:val="16"/>
                <w:lang w:val="en"/>
              </w:rPr>
              <w:t>Implementing unit:</w:t>
            </w:r>
          </w:p>
        </w:tc>
        <w:tc>
          <w:tcPr>
            <w:tcW w:w="8190" w:type="dxa"/>
            <w:gridSpan w:val="10"/>
            <w:tcBorders>
              <w:bottom w:val="single" w:sz="4" w:space="0" w:color="auto"/>
            </w:tcBorders>
            <w:shd w:val="clear" w:color="auto" w:fill="auto"/>
            <w:vAlign w:val="center"/>
          </w:tcPr>
          <w:p w14:paraId="6CF930B2" w14:textId="20B5F53F" w:rsidR="00E61A4A" w:rsidRPr="00C05D8D" w:rsidRDefault="00C65274" w:rsidP="00E61A4A">
            <w:pPr>
              <w:spacing w:line="240" w:lineRule="auto"/>
              <w:rPr>
                <w:bCs/>
                <w:sz w:val="16"/>
                <w:szCs w:val="16"/>
                <w:lang w:val="en-GB"/>
              </w:rPr>
            </w:pPr>
            <w:r w:rsidRPr="00C05D8D">
              <w:rPr>
                <w:bCs/>
                <w:sz w:val="16"/>
                <w:szCs w:val="16"/>
                <w:lang w:val="en-GB"/>
              </w:rPr>
              <w:t>Department of Economics and Organisation of Enterprises</w:t>
            </w:r>
          </w:p>
        </w:tc>
      </w:tr>
      <w:tr w:rsidR="00E61A4A" w:rsidRPr="00C05D8D" w14:paraId="6CF930B6" w14:textId="77777777" w:rsidTr="006E03CD">
        <w:trPr>
          <w:trHeight w:val="340"/>
        </w:trPr>
        <w:tc>
          <w:tcPr>
            <w:tcW w:w="2480" w:type="dxa"/>
            <w:gridSpan w:val="2"/>
            <w:tcBorders>
              <w:bottom w:val="single" w:sz="4" w:space="0" w:color="auto"/>
            </w:tcBorders>
            <w:vAlign w:val="center"/>
          </w:tcPr>
          <w:p w14:paraId="6CF930B4" w14:textId="77777777" w:rsidR="00E61A4A" w:rsidRPr="0075233B" w:rsidRDefault="00E61A4A" w:rsidP="00E61A4A">
            <w:pPr>
              <w:spacing w:line="240" w:lineRule="auto"/>
              <w:rPr>
                <w:sz w:val="16"/>
                <w:szCs w:val="16"/>
                <w:vertAlign w:val="superscript"/>
              </w:rPr>
            </w:pPr>
            <w:r w:rsidRPr="0075233B">
              <w:rPr>
                <w:sz w:val="16"/>
                <w:szCs w:val="16"/>
                <w:lang w:val="en"/>
              </w:rPr>
              <w:t>Commissioning entity:</w:t>
            </w:r>
          </w:p>
        </w:tc>
        <w:tc>
          <w:tcPr>
            <w:tcW w:w="8190" w:type="dxa"/>
            <w:gridSpan w:val="10"/>
            <w:tcBorders>
              <w:bottom w:val="single" w:sz="4" w:space="0" w:color="auto"/>
            </w:tcBorders>
            <w:shd w:val="clear" w:color="auto" w:fill="auto"/>
            <w:vAlign w:val="center"/>
          </w:tcPr>
          <w:p w14:paraId="6CF930B5" w14:textId="12B963B4" w:rsidR="00E61A4A" w:rsidRPr="00C05D8D" w:rsidRDefault="00973AC8" w:rsidP="00E61A4A">
            <w:pPr>
              <w:spacing w:line="240" w:lineRule="auto"/>
              <w:rPr>
                <w:bCs/>
                <w:sz w:val="16"/>
                <w:szCs w:val="16"/>
                <w:lang w:val="en-GB"/>
              </w:rPr>
            </w:pPr>
            <w:r w:rsidRPr="00C05D8D">
              <w:rPr>
                <w:bCs/>
                <w:sz w:val="16"/>
                <w:szCs w:val="16"/>
                <w:lang w:val="en-GB"/>
              </w:rPr>
              <w:t xml:space="preserve">Faculty of Agriculture and </w:t>
            </w:r>
            <w:r w:rsidR="001A38BA">
              <w:rPr>
                <w:bCs/>
                <w:sz w:val="16"/>
                <w:szCs w:val="16"/>
                <w:lang w:val="en-GB"/>
              </w:rPr>
              <w:t>Ecology</w:t>
            </w:r>
          </w:p>
        </w:tc>
      </w:tr>
      <w:tr w:rsidR="00E61A4A" w:rsidRPr="0075233B" w14:paraId="6CF930CD" w14:textId="77777777" w:rsidTr="006E03CD">
        <w:trPr>
          <w:trHeight w:val="340"/>
        </w:trPr>
        <w:tc>
          <w:tcPr>
            <w:tcW w:w="2480" w:type="dxa"/>
            <w:gridSpan w:val="2"/>
            <w:tcBorders>
              <w:bottom w:val="single" w:sz="4" w:space="0" w:color="auto"/>
            </w:tcBorders>
            <w:vAlign w:val="center"/>
          </w:tcPr>
          <w:p w14:paraId="6CF930B7" w14:textId="77777777" w:rsidR="00E61A4A" w:rsidRPr="00BE02A4" w:rsidRDefault="00E61A4A" w:rsidP="00E61A4A">
            <w:pPr>
              <w:spacing w:line="240" w:lineRule="auto"/>
              <w:rPr>
                <w:sz w:val="16"/>
                <w:szCs w:val="16"/>
                <w:lang w:val="en-GB"/>
              </w:rPr>
            </w:pPr>
            <w:r w:rsidRPr="0075233B">
              <w:rPr>
                <w:sz w:val="16"/>
                <w:szCs w:val="16"/>
                <w:lang w:val="en"/>
              </w:rPr>
              <w:t>Assumptions, goals and description of classes:</w:t>
            </w:r>
          </w:p>
        </w:tc>
        <w:tc>
          <w:tcPr>
            <w:tcW w:w="8190" w:type="dxa"/>
            <w:gridSpan w:val="10"/>
            <w:tcBorders>
              <w:bottom w:val="single" w:sz="4" w:space="0" w:color="auto"/>
            </w:tcBorders>
            <w:shd w:val="clear" w:color="auto" w:fill="auto"/>
            <w:vAlign w:val="center"/>
          </w:tcPr>
          <w:p w14:paraId="6CF930B8" w14:textId="77777777" w:rsidR="00E61A4A" w:rsidRPr="00BE02A4" w:rsidRDefault="00E61A4A" w:rsidP="00E61A4A">
            <w:pPr>
              <w:spacing w:line="240" w:lineRule="auto"/>
              <w:rPr>
                <w:bCs/>
                <w:sz w:val="16"/>
                <w:szCs w:val="16"/>
                <w:lang w:val="en-GB"/>
              </w:rPr>
            </w:pPr>
            <w:r w:rsidRPr="0075233B">
              <w:rPr>
                <w:bCs/>
                <w:sz w:val="16"/>
                <w:szCs w:val="16"/>
                <w:lang w:val="en"/>
              </w:rPr>
              <w:t xml:space="preserve">The: </w:t>
            </w:r>
          </w:p>
          <w:p w14:paraId="6CF930B9" w14:textId="77777777" w:rsidR="00E61A4A" w:rsidRPr="00BE02A4" w:rsidRDefault="00E40B2F" w:rsidP="00E61A4A">
            <w:pPr>
              <w:spacing w:line="240" w:lineRule="auto"/>
              <w:rPr>
                <w:bCs/>
                <w:sz w:val="16"/>
                <w:szCs w:val="16"/>
                <w:lang w:val="en-GB"/>
              </w:rPr>
            </w:pPr>
            <w:r w:rsidRPr="0075233B">
              <w:rPr>
                <w:bCs/>
                <w:sz w:val="16"/>
                <w:szCs w:val="16"/>
                <w:lang w:val="en"/>
              </w:rPr>
              <w:t>The course develops knowledge of the international trade in agricultural and food products, both in terms of exports and imports. It also develops practical professional skills in the prospective analysis of economic factors, m.in such as price volatility. It will analyse how these factors affect the stakeholders of the food chain in the annual or medium term and are used to prepare and negotiate political decisions, including trade decisions. During the course, the student also develops personal competencies to be able to implement and critically evaluate the personal actions and actions of others in order to improve the proposed solutions.</w:t>
            </w:r>
          </w:p>
          <w:p w14:paraId="6CF930BA" w14:textId="77777777" w:rsidR="00E40B2F" w:rsidRPr="00BE02A4" w:rsidRDefault="00E40B2F" w:rsidP="00E61A4A">
            <w:pPr>
              <w:spacing w:line="240" w:lineRule="auto"/>
              <w:rPr>
                <w:bCs/>
                <w:sz w:val="16"/>
                <w:szCs w:val="16"/>
                <w:lang w:val="en-GB"/>
              </w:rPr>
            </w:pPr>
          </w:p>
          <w:p w14:paraId="6CF930BB" w14:textId="77777777" w:rsidR="00E61A4A" w:rsidRPr="0075233B" w:rsidRDefault="00E61A4A" w:rsidP="00E61A4A">
            <w:pPr>
              <w:spacing w:line="240" w:lineRule="auto"/>
              <w:rPr>
                <w:bCs/>
                <w:sz w:val="16"/>
                <w:szCs w:val="16"/>
              </w:rPr>
            </w:pPr>
            <w:r w:rsidRPr="0075233B">
              <w:rPr>
                <w:bCs/>
                <w:sz w:val="16"/>
                <w:szCs w:val="16"/>
                <w:lang w:val="en"/>
              </w:rPr>
              <w:t xml:space="preserve">Scope: </w:t>
            </w:r>
          </w:p>
          <w:p w14:paraId="6CF930BC" w14:textId="77777777" w:rsidR="00E61A4A" w:rsidRPr="0075233B" w:rsidRDefault="00E61A4A" w:rsidP="00E61A4A">
            <w:pPr>
              <w:spacing w:line="240" w:lineRule="auto"/>
              <w:rPr>
                <w:bCs/>
                <w:sz w:val="16"/>
                <w:szCs w:val="16"/>
              </w:rPr>
            </w:pPr>
            <w:r w:rsidRPr="0075233B">
              <w:rPr>
                <w:bCs/>
                <w:sz w:val="16"/>
                <w:szCs w:val="16"/>
                <w:lang w:val="en"/>
              </w:rPr>
              <w:t>Lectures:</w:t>
            </w:r>
          </w:p>
          <w:p w14:paraId="6CF930BD" w14:textId="77777777" w:rsidR="00E40B2F" w:rsidRPr="0075233B" w:rsidRDefault="00E40B2F" w:rsidP="00E40B2F">
            <w:pPr>
              <w:pStyle w:val="Akapitzlist"/>
              <w:numPr>
                <w:ilvl w:val="0"/>
                <w:numId w:val="5"/>
              </w:numPr>
              <w:spacing w:line="240" w:lineRule="auto"/>
              <w:ind w:left="355" w:hanging="283"/>
              <w:rPr>
                <w:bCs/>
                <w:sz w:val="16"/>
                <w:szCs w:val="16"/>
              </w:rPr>
            </w:pPr>
            <w:r w:rsidRPr="0075233B">
              <w:rPr>
                <w:bCs/>
                <w:sz w:val="16"/>
                <w:szCs w:val="16"/>
                <w:lang w:val="en"/>
              </w:rPr>
              <w:t>Introduction to Market Theory</w:t>
            </w:r>
          </w:p>
          <w:p w14:paraId="6CF930BE"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Agricultural trade in a changing global landscape – the food system as a complex network of trade flows.</w:t>
            </w:r>
          </w:p>
          <w:p w14:paraId="6CF930BF"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Characteristics of the competitive market and consequences of free and protected trade.</w:t>
            </w:r>
          </w:p>
          <w:p w14:paraId="6CF930C0" w14:textId="77777777" w:rsidR="00E40B2F" w:rsidRPr="0075233B" w:rsidRDefault="00E40B2F" w:rsidP="00E40B2F">
            <w:pPr>
              <w:pStyle w:val="Akapitzlist"/>
              <w:numPr>
                <w:ilvl w:val="0"/>
                <w:numId w:val="5"/>
              </w:numPr>
              <w:spacing w:line="240" w:lineRule="auto"/>
              <w:ind w:left="355" w:hanging="283"/>
              <w:rPr>
                <w:bCs/>
                <w:sz w:val="16"/>
                <w:szCs w:val="16"/>
              </w:rPr>
            </w:pPr>
            <w:r w:rsidRPr="0075233B">
              <w:rPr>
                <w:bCs/>
                <w:sz w:val="16"/>
                <w:szCs w:val="16"/>
                <w:lang w:val="en"/>
              </w:rPr>
              <w:t>Trade restrictions and barriers.</w:t>
            </w:r>
          </w:p>
          <w:p w14:paraId="6CF930C1"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Trade organisation, governance, negotiation and liberalisation.</w:t>
            </w:r>
          </w:p>
          <w:p w14:paraId="6CF930C2"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(Righteous) Trade in value-added products.</w:t>
            </w:r>
          </w:p>
          <w:p w14:paraId="6CF930C3" w14:textId="77777777" w:rsidR="00E61A4A"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Market-based instruments for price risk management in agriculture.</w:t>
            </w:r>
          </w:p>
          <w:p w14:paraId="6CF930C4" w14:textId="77777777" w:rsidR="00E61A4A" w:rsidRPr="0075233B" w:rsidRDefault="00E61A4A" w:rsidP="00E61A4A">
            <w:pPr>
              <w:spacing w:line="240" w:lineRule="auto"/>
              <w:rPr>
                <w:bCs/>
                <w:sz w:val="16"/>
                <w:szCs w:val="16"/>
              </w:rPr>
            </w:pPr>
            <w:r w:rsidRPr="0075233B">
              <w:rPr>
                <w:bCs/>
                <w:sz w:val="16"/>
                <w:szCs w:val="16"/>
                <w:lang w:val="en"/>
              </w:rPr>
              <w:t>Exercise:</w:t>
            </w:r>
          </w:p>
          <w:p w14:paraId="6CF930C5"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Characteristics of volatility in agricultural markets.</w:t>
            </w:r>
          </w:p>
          <w:p w14:paraId="6CF930C6"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Properties of international commodity prices: trends, cycles and shocks.</w:t>
            </w:r>
          </w:p>
          <w:p w14:paraId="6CF930C7"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International commodity markets for plant products.</w:t>
            </w:r>
          </w:p>
          <w:p w14:paraId="6CF930C8"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International commodity markets for animal products.</w:t>
            </w:r>
          </w:p>
          <w:p w14:paraId="6CF930C9"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International commodity markets for organic products.</w:t>
            </w:r>
          </w:p>
          <w:p w14:paraId="6CF930CA" w14:textId="77777777" w:rsidR="00E40B2F" w:rsidRPr="00BE02A4" w:rsidRDefault="00E40B2F" w:rsidP="00E40B2F">
            <w:pPr>
              <w:pStyle w:val="Akapitzlist"/>
              <w:numPr>
                <w:ilvl w:val="0"/>
                <w:numId w:val="5"/>
              </w:numPr>
              <w:spacing w:line="240" w:lineRule="auto"/>
              <w:ind w:left="355" w:hanging="283"/>
              <w:rPr>
                <w:bCs/>
                <w:sz w:val="16"/>
                <w:szCs w:val="16"/>
                <w:lang w:val="en-GB"/>
              </w:rPr>
            </w:pPr>
            <w:r w:rsidRPr="0075233B">
              <w:rPr>
                <w:bCs/>
                <w:sz w:val="16"/>
                <w:szCs w:val="16"/>
                <w:lang w:val="en"/>
              </w:rPr>
              <w:t>Information systems in agricultural markets.</w:t>
            </w:r>
          </w:p>
          <w:p w14:paraId="6CF930CB" w14:textId="77777777" w:rsidR="00E61A4A" w:rsidRPr="0075233B" w:rsidRDefault="00E40B2F" w:rsidP="00E40B2F">
            <w:pPr>
              <w:pStyle w:val="Akapitzlist"/>
              <w:numPr>
                <w:ilvl w:val="0"/>
                <w:numId w:val="5"/>
              </w:numPr>
              <w:spacing w:line="240" w:lineRule="auto"/>
              <w:ind w:left="355" w:hanging="283"/>
              <w:rPr>
                <w:bCs/>
                <w:sz w:val="16"/>
                <w:szCs w:val="16"/>
              </w:rPr>
            </w:pPr>
            <w:r w:rsidRPr="0075233B">
              <w:rPr>
                <w:bCs/>
                <w:sz w:val="16"/>
                <w:szCs w:val="16"/>
                <w:lang w:val="en"/>
              </w:rPr>
              <w:t>Peer review of final projects. Passing.</w:t>
            </w:r>
          </w:p>
          <w:p w14:paraId="6CF930CC" w14:textId="77777777" w:rsidR="00E61A4A" w:rsidRPr="0075233B" w:rsidRDefault="00E61A4A" w:rsidP="00E61A4A">
            <w:pPr>
              <w:spacing w:line="240" w:lineRule="auto"/>
              <w:rPr>
                <w:bCs/>
                <w:sz w:val="16"/>
                <w:szCs w:val="16"/>
              </w:rPr>
            </w:pPr>
          </w:p>
        </w:tc>
      </w:tr>
      <w:tr w:rsidR="00E61A4A" w:rsidRPr="00C05D8D" w14:paraId="6CF930D5" w14:textId="77777777" w:rsidTr="006E03CD">
        <w:trPr>
          <w:trHeight w:val="646"/>
        </w:trPr>
        <w:tc>
          <w:tcPr>
            <w:tcW w:w="2480" w:type="dxa"/>
            <w:gridSpan w:val="2"/>
            <w:tcBorders>
              <w:bottom w:val="single" w:sz="4" w:space="0" w:color="auto"/>
            </w:tcBorders>
            <w:vAlign w:val="center"/>
          </w:tcPr>
          <w:p w14:paraId="6CF930CE" w14:textId="77777777" w:rsidR="00E61A4A" w:rsidRPr="00BE02A4" w:rsidRDefault="00E61A4A" w:rsidP="00E61A4A">
            <w:pPr>
              <w:spacing w:line="240" w:lineRule="auto"/>
              <w:rPr>
                <w:sz w:val="16"/>
                <w:szCs w:val="16"/>
                <w:lang w:val="en-GB"/>
              </w:rPr>
            </w:pPr>
            <w:r w:rsidRPr="0075233B">
              <w:rPr>
                <w:sz w:val="16"/>
                <w:szCs w:val="16"/>
                <w:lang w:val="en"/>
              </w:rPr>
              <w:t>Teaching forms, number of hours:</w:t>
            </w:r>
          </w:p>
        </w:tc>
        <w:tc>
          <w:tcPr>
            <w:tcW w:w="8190" w:type="dxa"/>
            <w:gridSpan w:val="10"/>
            <w:tcBorders>
              <w:bottom w:val="single" w:sz="4" w:space="0" w:color="auto"/>
            </w:tcBorders>
            <w:shd w:val="clear" w:color="auto" w:fill="auto"/>
            <w:vAlign w:val="center"/>
          </w:tcPr>
          <w:p w14:paraId="6CF930CF" w14:textId="77777777" w:rsidR="00E61A4A" w:rsidRPr="00BE02A4" w:rsidRDefault="00E61A4A" w:rsidP="00E61A4A">
            <w:pPr>
              <w:spacing w:line="240" w:lineRule="auto"/>
              <w:ind w:left="360"/>
              <w:rPr>
                <w:sz w:val="16"/>
                <w:szCs w:val="16"/>
                <w:lang w:val="en-GB"/>
              </w:rPr>
            </w:pPr>
            <w:r w:rsidRPr="0075233B">
              <w:rPr>
                <w:sz w:val="16"/>
                <w:szCs w:val="16"/>
                <w:lang w:val="en"/>
              </w:rPr>
              <w:t>In –lecture, number of hours .................. 15..............</w:t>
            </w:r>
          </w:p>
          <w:p w14:paraId="6CF930D0" w14:textId="77777777" w:rsidR="00E61A4A" w:rsidRPr="00BE02A4" w:rsidRDefault="00E61A4A" w:rsidP="00E61A4A">
            <w:pPr>
              <w:spacing w:line="240" w:lineRule="auto"/>
              <w:ind w:left="360"/>
              <w:rPr>
                <w:sz w:val="16"/>
                <w:szCs w:val="16"/>
                <w:lang w:val="en-GB"/>
              </w:rPr>
            </w:pPr>
            <w:r w:rsidRPr="0075233B">
              <w:rPr>
                <w:sz w:val="16"/>
                <w:szCs w:val="16"/>
                <w:lang w:val="en"/>
              </w:rPr>
              <w:t xml:space="preserve">C - auditorium exercises, number of hours ... 15.... </w:t>
            </w:r>
          </w:p>
          <w:p w14:paraId="6CF930D1" w14:textId="77777777" w:rsidR="00E61A4A" w:rsidRPr="00BE02A4" w:rsidRDefault="00E61A4A" w:rsidP="00E61A4A">
            <w:pPr>
              <w:spacing w:line="240" w:lineRule="auto"/>
              <w:ind w:left="360"/>
              <w:rPr>
                <w:sz w:val="16"/>
                <w:szCs w:val="16"/>
                <w:lang w:val="en-GB"/>
              </w:rPr>
            </w:pPr>
            <w:r w:rsidRPr="0075233B">
              <w:rPr>
                <w:sz w:val="16"/>
                <w:szCs w:val="16"/>
                <w:lang w:val="en"/>
              </w:rPr>
              <w:t>LC - laboratory exercises, number of hours .....</w:t>
            </w:r>
          </w:p>
          <w:p w14:paraId="6CF930D2" w14:textId="77777777" w:rsidR="00E61A4A" w:rsidRPr="00BE02A4" w:rsidRDefault="00E61A4A" w:rsidP="00E61A4A">
            <w:pPr>
              <w:spacing w:line="240" w:lineRule="auto"/>
              <w:ind w:left="360"/>
              <w:rPr>
                <w:sz w:val="16"/>
                <w:szCs w:val="16"/>
                <w:lang w:val="en-GB"/>
              </w:rPr>
            </w:pPr>
            <w:r w:rsidRPr="0075233B">
              <w:rPr>
                <w:sz w:val="16"/>
                <w:szCs w:val="16"/>
                <w:lang w:val="en"/>
              </w:rPr>
              <w:t xml:space="preserve">PC - design exercises, number of hours ....... </w:t>
            </w:r>
          </w:p>
          <w:p w14:paraId="6CF930D3" w14:textId="77777777" w:rsidR="00E61A4A" w:rsidRPr="00BE02A4" w:rsidRDefault="00E61A4A" w:rsidP="00E61A4A">
            <w:pPr>
              <w:spacing w:line="240" w:lineRule="auto"/>
              <w:ind w:left="360"/>
              <w:rPr>
                <w:sz w:val="16"/>
                <w:szCs w:val="16"/>
                <w:lang w:val="en-GB"/>
              </w:rPr>
            </w:pPr>
            <w:r w:rsidRPr="0075233B">
              <w:rPr>
                <w:sz w:val="16"/>
                <w:szCs w:val="16"/>
                <w:lang w:val="en"/>
              </w:rPr>
              <w:t>TC - field exercises, numberhours .......</w:t>
            </w:r>
          </w:p>
          <w:p w14:paraId="6CF930D4" w14:textId="77777777" w:rsidR="00E61A4A" w:rsidRPr="00BE02A4" w:rsidRDefault="00E61A4A" w:rsidP="00E61A4A">
            <w:pPr>
              <w:spacing w:line="240" w:lineRule="auto"/>
              <w:ind w:left="360"/>
              <w:rPr>
                <w:sz w:val="16"/>
                <w:szCs w:val="16"/>
                <w:lang w:val="en-GB"/>
              </w:rPr>
            </w:pPr>
            <w:r w:rsidRPr="0075233B">
              <w:rPr>
                <w:sz w:val="16"/>
                <w:szCs w:val="16"/>
                <w:lang w:val="en"/>
              </w:rPr>
              <w:t>ZP - apprenticeships, number of hours .......</w:t>
            </w:r>
          </w:p>
        </w:tc>
      </w:tr>
      <w:tr w:rsidR="00E61A4A" w:rsidRPr="00C05D8D" w14:paraId="6CF930D8" w14:textId="77777777" w:rsidTr="006E03CD">
        <w:trPr>
          <w:trHeight w:val="570"/>
        </w:trPr>
        <w:tc>
          <w:tcPr>
            <w:tcW w:w="2480" w:type="dxa"/>
            <w:gridSpan w:val="2"/>
            <w:tcBorders>
              <w:bottom w:val="single" w:sz="4" w:space="0" w:color="auto"/>
            </w:tcBorders>
            <w:vAlign w:val="center"/>
          </w:tcPr>
          <w:p w14:paraId="6CF930D6" w14:textId="77777777" w:rsidR="00E61A4A" w:rsidRPr="0075233B" w:rsidRDefault="00E61A4A" w:rsidP="00E61A4A">
            <w:pPr>
              <w:spacing w:line="240" w:lineRule="auto"/>
              <w:rPr>
                <w:sz w:val="16"/>
                <w:szCs w:val="16"/>
              </w:rPr>
            </w:pPr>
            <w:r w:rsidRPr="0075233B">
              <w:rPr>
                <w:sz w:val="16"/>
                <w:szCs w:val="16"/>
                <w:lang w:val="en"/>
              </w:rPr>
              <w:t>Didactic methods:</w:t>
            </w:r>
          </w:p>
        </w:tc>
        <w:tc>
          <w:tcPr>
            <w:tcW w:w="8190" w:type="dxa"/>
            <w:gridSpan w:val="10"/>
            <w:tcBorders>
              <w:bottom w:val="single" w:sz="4" w:space="0" w:color="auto"/>
            </w:tcBorders>
            <w:shd w:val="clear" w:color="auto" w:fill="auto"/>
            <w:vAlign w:val="center"/>
          </w:tcPr>
          <w:p w14:paraId="6CF930D7" w14:textId="77777777" w:rsidR="00E61A4A" w:rsidRPr="00BE02A4" w:rsidRDefault="00E61A4A" w:rsidP="00E61A4A">
            <w:pPr>
              <w:spacing w:line="240" w:lineRule="auto"/>
              <w:rPr>
                <w:sz w:val="16"/>
                <w:szCs w:val="16"/>
                <w:lang w:val="en-GB"/>
              </w:rPr>
            </w:pPr>
            <w:r w:rsidRPr="0075233B">
              <w:rPr>
                <w:sz w:val="16"/>
                <w:szCs w:val="16"/>
                <w:lang w:val="en"/>
              </w:rPr>
              <w:t>The course is based on the concepts of students cantered approach and activity driven lectures. There are foreseen discussions, discussions, group work, case studies, individual and group projects.</w:t>
            </w:r>
          </w:p>
        </w:tc>
      </w:tr>
      <w:tr w:rsidR="00E61A4A" w:rsidRPr="0075233B" w14:paraId="6CF930DC" w14:textId="77777777" w:rsidTr="006E03CD">
        <w:trPr>
          <w:trHeight w:val="340"/>
        </w:trPr>
        <w:tc>
          <w:tcPr>
            <w:tcW w:w="2480" w:type="dxa"/>
            <w:gridSpan w:val="2"/>
            <w:tcBorders>
              <w:bottom w:val="single" w:sz="4" w:space="0" w:color="auto"/>
            </w:tcBorders>
            <w:vAlign w:val="center"/>
          </w:tcPr>
          <w:p w14:paraId="6CF930D9" w14:textId="77777777" w:rsidR="00E61A4A" w:rsidRPr="00BE02A4" w:rsidRDefault="00E61A4A" w:rsidP="00E61A4A">
            <w:pPr>
              <w:spacing w:line="240" w:lineRule="auto"/>
              <w:rPr>
                <w:sz w:val="16"/>
                <w:szCs w:val="16"/>
                <w:lang w:val="en-GB"/>
              </w:rPr>
            </w:pPr>
            <w:r w:rsidRPr="0075233B">
              <w:rPr>
                <w:sz w:val="16"/>
                <w:szCs w:val="16"/>
                <w:lang w:val="en"/>
              </w:rPr>
              <w:t xml:space="preserve">Formal requirements </w:t>
            </w:r>
          </w:p>
          <w:p w14:paraId="6CF930DA" w14:textId="77777777" w:rsidR="00E61A4A" w:rsidRPr="00BE02A4" w:rsidRDefault="00E61A4A" w:rsidP="00E61A4A">
            <w:pPr>
              <w:spacing w:line="240" w:lineRule="auto"/>
              <w:rPr>
                <w:sz w:val="16"/>
                <w:szCs w:val="16"/>
                <w:lang w:val="en-GB"/>
              </w:rPr>
            </w:pPr>
            <w:r w:rsidRPr="0075233B">
              <w:rPr>
                <w:sz w:val="16"/>
                <w:szCs w:val="16"/>
                <w:lang w:val="en"/>
              </w:rPr>
              <w:t>and preliminary assumptions:</w:t>
            </w:r>
          </w:p>
        </w:tc>
        <w:tc>
          <w:tcPr>
            <w:tcW w:w="8190" w:type="dxa"/>
            <w:gridSpan w:val="10"/>
            <w:tcBorders>
              <w:bottom w:val="single" w:sz="4" w:space="0" w:color="auto"/>
            </w:tcBorders>
            <w:shd w:val="clear" w:color="auto" w:fill="auto"/>
            <w:vAlign w:val="center"/>
          </w:tcPr>
          <w:p w14:paraId="6CF930DB" w14:textId="77777777" w:rsidR="00E61A4A" w:rsidRPr="0075233B" w:rsidRDefault="007C481C" w:rsidP="00E61A4A">
            <w:pPr>
              <w:spacing w:line="240" w:lineRule="auto"/>
              <w:rPr>
                <w:sz w:val="16"/>
                <w:szCs w:val="16"/>
                <w:lang w:val="en-US"/>
              </w:rPr>
            </w:pPr>
            <w:r w:rsidRPr="0075233B">
              <w:rPr>
                <w:sz w:val="16"/>
                <w:szCs w:val="16"/>
                <w:lang w:val="en"/>
              </w:rPr>
              <w:t>lack</w:t>
            </w:r>
          </w:p>
        </w:tc>
      </w:tr>
      <w:tr w:rsidR="00E61A4A" w:rsidRPr="00C05D8D" w14:paraId="6CF930E4" w14:textId="77777777" w:rsidTr="006E03CD">
        <w:trPr>
          <w:trHeight w:val="907"/>
        </w:trPr>
        <w:tc>
          <w:tcPr>
            <w:tcW w:w="2480" w:type="dxa"/>
            <w:gridSpan w:val="2"/>
            <w:vAlign w:val="center"/>
          </w:tcPr>
          <w:p w14:paraId="6CF930DD" w14:textId="77777777" w:rsidR="00E61A4A" w:rsidRPr="0075233B" w:rsidRDefault="00E61A4A" w:rsidP="00E61A4A">
            <w:pPr>
              <w:spacing w:line="240" w:lineRule="auto"/>
              <w:rPr>
                <w:bCs/>
                <w:sz w:val="16"/>
                <w:szCs w:val="16"/>
                <w:lang w:val="en-US"/>
              </w:rPr>
            </w:pPr>
            <w:r w:rsidRPr="0075233B">
              <w:rPr>
                <w:sz w:val="16"/>
                <w:szCs w:val="16"/>
                <w:lang w:val="en"/>
              </w:rPr>
              <w:t>Learning outcomes:</w:t>
            </w:r>
          </w:p>
        </w:tc>
        <w:tc>
          <w:tcPr>
            <w:tcW w:w="2990" w:type="dxa"/>
            <w:gridSpan w:val="3"/>
            <w:vAlign w:val="center"/>
          </w:tcPr>
          <w:p w14:paraId="6CF930DE" w14:textId="77777777" w:rsidR="00E61A4A" w:rsidRPr="00BE02A4" w:rsidRDefault="00E61A4A" w:rsidP="00E61A4A">
            <w:pPr>
              <w:spacing w:line="240" w:lineRule="auto"/>
              <w:rPr>
                <w:sz w:val="16"/>
                <w:szCs w:val="16"/>
                <w:lang w:val="en-GB"/>
              </w:rPr>
            </w:pPr>
            <w:r w:rsidRPr="0075233B">
              <w:rPr>
                <w:sz w:val="16"/>
                <w:szCs w:val="16"/>
                <w:lang w:val="en"/>
              </w:rPr>
              <w:t>Knowledge:</w:t>
            </w:r>
          </w:p>
          <w:p w14:paraId="6CF930DF" w14:textId="77777777" w:rsidR="00E61A4A" w:rsidRPr="00BE02A4" w:rsidRDefault="00E61A4A" w:rsidP="00E61A4A">
            <w:pPr>
              <w:spacing w:line="240" w:lineRule="auto"/>
              <w:rPr>
                <w:sz w:val="16"/>
                <w:szCs w:val="16"/>
                <w:lang w:val="en-GB"/>
              </w:rPr>
            </w:pPr>
            <w:r w:rsidRPr="0075233B">
              <w:rPr>
                <w:sz w:val="16"/>
                <w:szCs w:val="16"/>
                <w:lang w:val="en"/>
              </w:rPr>
              <w:t>W1 – has basic economic knowledge about the functioning of global markets for agricultural and food products</w:t>
            </w:r>
          </w:p>
        </w:tc>
        <w:tc>
          <w:tcPr>
            <w:tcW w:w="2680" w:type="dxa"/>
            <w:gridSpan w:val="3"/>
            <w:vAlign w:val="center"/>
          </w:tcPr>
          <w:p w14:paraId="6CF930E0" w14:textId="77777777" w:rsidR="00E61A4A" w:rsidRPr="00BE02A4" w:rsidRDefault="00E61A4A" w:rsidP="00E61A4A">
            <w:pPr>
              <w:spacing w:line="240" w:lineRule="auto"/>
              <w:rPr>
                <w:sz w:val="16"/>
                <w:szCs w:val="16"/>
                <w:lang w:val="en-GB"/>
              </w:rPr>
            </w:pPr>
            <w:r w:rsidRPr="0075233B">
              <w:rPr>
                <w:sz w:val="16"/>
                <w:szCs w:val="16"/>
                <w:lang w:val="en"/>
              </w:rPr>
              <w:t>Abilities:</w:t>
            </w:r>
          </w:p>
          <w:p w14:paraId="6CF930E1" w14:textId="77777777" w:rsidR="00E61A4A" w:rsidRPr="00BE02A4" w:rsidRDefault="00E61A4A" w:rsidP="00E61A4A">
            <w:pPr>
              <w:spacing w:line="240" w:lineRule="auto"/>
              <w:rPr>
                <w:sz w:val="16"/>
                <w:szCs w:val="16"/>
                <w:lang w:val="en-GB"/>
              </w:rPr>
            </w:pPr>
            <w:r w:rsidRPr="0075233B">
              <w:rPr>
                <w:sz w:val="16"/>
                <w:szCs w:val="16"/>
                <w:lang w:val="en"/>
              </w:rPr>
              <w:t>U1 – analyzes and evaluates the economic effects of organic production</w:t>
            </w:r>
          </w:p>
        </w:tc>
        <w:tc>
          <w:tcPr>
            <w:tcW w:w="2520" w:type="dxa"/>
            <w:gridSpan w:val="4"/>
            <w:vAlign w:val="center"/>
          </w:tcPr>
          <w:p w14:paraId="6CF930E2" w14:textId="77777777" w:rsidR="00E61A4A" w:rsidRPr="00BE02A4" w:rsidRDefault="00E61A4A" w:rsidP="00E61A4A">
            <w:pPr>
              <w:spacing w:line="240" w:lineRule="auto"/>
              <w:rPr>
                <w:sz w:val="16"/>
                <w:szCs w:val="16"/>
                <w:lang w:val="en-GB"/>
              </w:rPr>
            </w:pPr>
            <w:r w:rsidRPr="0075233B">
              <w:rPr>
                <w:sz w:val="16"/>
                <w:szCs w:val="16"/>
                <w:lang w:val="en"/>
              </w:rPr>
              <w:t>Competence:</w:t>
            </w:r>
          </w:p>
          <w:p w14:paraId="6CF930E3" w14:textId="77777777" w:rsidR="00E61A4A" w:rsidRPr="00BE02A4" w:rsidRDefault="00E61A4A" w:rsidP="00E61A4A">
            <w:pPr>
              <w:spacing w:line="240" w:lineRule="auto"/>
              <w:rPr>
                <w:sz w:val="16"/>
                <w:szCs w:val="16"/>
                <w:lang w:val="en-GB"/>
              </w:rPr>
            </w:pPr>
            <w:r w:rsidRPr="0075233B">
              <w:rPr>
                <w:sz w:val="16"/>
                <w:szCs w:val="16"/>
                <w:lang w:val="en"/>
              </w:rPr>
              <w:t>K1 – can work individually and in a group, taking on different roles in it, aiming to achieve the assumed goal</w:t>
            </w:r>
          </w:p>
        </w:tc>
      </w:tr>
      <w:tr w:rsidR="00E61A4A" w:rsidRPr="00C05D8D" w14:paraId="6CF930E7" w14:textId="77777777" w:rsidTr="006E03CD">
        <w:trPr>
          <w:trHeight w:val="950"/>
        </w:trPr>
        <w:tc>
          <w:tcPr>
            <w:tcW w:w="2480" w:type="dxa"/>
            <w:gridSpan w:val="2"/>
            <w:shd w:val="clear" w:color="auto" w:fill="auto"/>
            <w:vAlign w:val="center"/>
          </w:tcPr>
          <w:p w14:paraId="6CF930E5" w14:textId="77777777" w:rsidR="00E61A4A" w:rsidRPr="00BE02A4" w:rsidRDefault="00E61A4A" w:rsidP="00E61A4A">
            <w:pPr>
              <w:spacing w:line="240" w:lineRule="auto"/>
              <w:rPr>
                <w:sz w:val="16"/>
                <w:szCs w:val="16"/>
                <w:lang w:val="en-GB"/>
              </w:rPr>
            </w:pPr>
            <w:r w:rsidRPr="0075233B">
              <w:rPr>
                <w:sz w:val="16"/>
                <w:szCs w:val="16"/>
                <w:lang w:val="en"/>
              </w:rPr>
              <w:t>Method of verification of learning outcomes:</w:t>
            </w:r>
          </w:p>
        </w:tc>
        <w:tc>
          <w:tcPr>
            <w:tcW w:w="8190" w:type="dxa"/>
            <w:gridSpan w:val="10"/>
            <w:vAlign w:val="center"/>
          </w:tcPr>
          <w:p w14:paraId="6CF930E6" w14:textId="77777777" w:rsidR="00E61A4A" w:rsidRPr="00BE02A4" w:rsidRDefault="007C481C" w:rsidP="00E61A4A">
            <w:pPr>
              <w:spacing w:line="240" w:lineRule="auto"/>
              <w:rPr>
                <w:sz w:val="16"/>
                <w:szCs w:val="16"/>
                <w:lang w:val="en-GB"/>
              </w:rPr>
            </w:pPr>
            <w:r w:rsidRPr="0075233B">
              <w:rPr>
                <w:sz w:val="16"/>
                <w:szCs w:val="16"/>
                <w:lang w:val="en"/>
              </w:rPr>
              <w:t>Learning outcomes are verified by: the final project (W 1), as well as preparation and participation in classes and their assessment (U1, K1).</w:t>
            </w:r>
          </w:p>
        </w:tc>
      </w:tr>
      <w:tr w:rsidR="00E61A4A" w:rsidRPr="00C05D8D" w14:paraId="6CF930EA" w14:textId="77777777" w:rsidTr="006E03CD">
        <w:trPr>
          <w:trHeight w:val="505"/>
        </w:trPr>
        <w:tc>
          <w:tcPr>
            <w:tcW w:w="2480" w:type="dxa"/>
            <w:gridSpan w:val="2"/>
            <w:shd w:val="clear" w:color="auto" w:fill="auto"/>
            <w:vAlign w:val="center"/>
          </w:tcPr>
          <w:p w14:paraId="6CF930E8" w14:textId="77777777" w:rsidR="00E61A4A" w:rsidRPr="00BE02A4" w:rsidRDefault="00E61A4A" w:rsidP="00E61A4A">
            <w:pPr>
              <w:spacing w:line="240" w:lineRule="auto"/>
              <w:rPr>
                <w:sz w:val="16"/>
                <w:szCs w:val="16"/>
                <w:lang w:val="en-GB"/>
              </w:rPr>
            </w:pPr>
            <w:r w:rsidRPr="0075233B">
              <w:rPr>
                <w:sz w:val="16"/>
                <w:szCs w:val="16"/>
                <w:lang w:val="en"/>
              </w:rPr>
              <w:t>Form of documentation of the achieved learning outcomes:</w:t>
            </w:r>
          </w:p>
        </w:tc>
        <w:tc>
          <w:tcPr>
            <w:tcW w:w="8190" w:type="dxa"/>
            <w:gridSpan w:val="10"/>
            <w:vAlign w:val="center"/>
          </w:tcPr>
          <w:p w14:paraId="6CF930E9" w14:textId="77777777" w:rsidR="00E61A4A" w:rsidRPr="00BE02A4" w:rsidRDefault="007C481C" w:rsidP="00E61A4A">
            <w:pPr>
              <w:spacing w:line="240" w:lineRule="auto"/>
              <w:rPr>
                <w:sz w:val="16"/>
                <w:szCs w:val="16"/>
                <w:lang w:val="en-GB"/>
              </w:rPr>
            </w:pPr>
            <w:r w:rsidRPr="0075233B">
              <w:rPr>
                <w:sz w:val="16"/>
                <w:szCs w:val="16"/>
                <w:lang w:val="en"/>
              </w:rPr>
              <w:t>Assessment in the eHMS system, written final report, written conclusions from class tasks.</w:t>
            </w:r>
          </w:p>
        </w:tc>
      </w:tr>
      <w:tr w:rsidR="00E61A4A" w:rsidRPr="00C05D8D" w14:paraId="6CF930EE" w14:textId="77777777" w:rsidTr="006E03CD">
        <w:trPr>
          <w:trHeight w:val="527"/>
        </w:trPr>
        <w:tc>
          <w:tcPr>
            <w:tcW w:w="2480" w:type="dxa"/>
            <w:gridSpan w:val="2"/>
            <w:shd w:val="clear" w:color="auto" w:fill="auto"/>
            <w:vAlign w:val="center"/>
          </w:tcPr>
          <w:p w14:paraId="6CF930EB" w14:textId="77777777" w:rsidR="00E61A4A" w:rsidRPr="00BE02A4" w:rsidRDefault="00E61A4A" w:rsidP="00E61A4A">
            <w:pPr>
              <w:spacing w:line="240" w:lineRule="auto"/>
              <w:rPr>
                <w:sz w:val="16"/>
                <w:szCs w:val="16"/>
                <w:lang w:val="en-GB"/>
              </w:rPr>
            </w:pPr>
            <w:r w:rsidRPr="0075233B">
              <w:rPr>
                <w:sz w:val="16"/>
                <w:szCs w:val="16"/>
                <w:lang w:val="en"/>
              </w:rPr>
              <w:t>Affected components and weights</w:t>
            </w:r>
          </w:p>
          <w:p w14:paraId="6CF930EC" w14:textId="77777777" w:rsidR="00E61A4A" w:rsidRPr="00BE02A4" w:rsidRDefault="00E61A4A" w:rsidP="00E61A4A">
            <w:pPr>
              <w:spacing w:line="240" w:lineRule="auto"/>
              <w:rPr>
                <w:bCs/>
                <w:sz w:val="16"/>
                <w:szCs w:val="16"/>
                <w:vertAlign w:val="superscript"/>
                <w:lang w:val="en-GB"/>
              </w:rPr>
            </w:pPr>
            <w:r w:rsidRPr="0075233B">
              <w:rPr>
                <w:sz w:val="16"/>
                <w:szCs w:val="16"/>
                <w:lang w:val="en"/>
              </w:rPr>
              <w:t>for the final grade:</w:t>
            </w:r>
          </w:p>
        </w:tc>
        <w:tc>
          <w:tcPr>
            <w:tcW w:w="8190" w:type="dxa"/>
            <w:gridSpan w:val="10"/>
            <w:vAlign w:val="center"/>
          </w:tcPr>
          <w:p w14:paraId="6CF930ED" w14:textId="77777777" w:rsidR="00E61A4A" w:rsidRPr="00BE02A4" w:rsidRDefault="007C481C" w:rsidP="00E40B2F">
            <w:pPr>
              <w:spacing w:line="240" w:lineRule="auto"/>
              <w:rPr>
                <w:sz w:val="16"/>
                <w:szCs w:val="16"/>
                <w:lang w:val="en-GB"/>
              </w:rPr>
            </w:pPr>
            <w:r w:rsidRPr="0075233B">
              <w:rPr>
                <w:sz w:val="16"/>
                <w:szCs w:val="16"/>
                <w:lang w:val="en"/>
              </w:rPr>
              <w:t xml:space="preserve">The final evaluation includes an assessment of the following elements measured in points: the final project 60 points and 4 tasks of 10 points each. Passing is conditioned by obtaining min. 50% of all learning outcomes, including min. 50% from the </w:t>
            </w:r>
            <w:r w:rsidRPr="0075233B">
              <w:rPr>
                <w:sz w:val="16"/>
                <w:szCs w:val="16"/>
                <w:lang w:val="en"/>
              </w:rPr>
              <w:lastRenderedPageBreak/>
              <w:t>final project.</w:t>
            </w:r>
          </w:p>
        </w:tc>
      </w:tr>
      <w:tr w:rsidR="00E61A4A" w:rsidRPr="0075233B" w14:paraId="6CF930F1" w14:textId="77777777" w:rsidTr="006E03CD">
        <w:trPr>
          <w:trHeight w:val="340"/>
        </w:trPr>
        <w:tc>
          <w:tcPr>
            <w:tcW w:w="2480" w:type="dxa"/>
            <w:gridSpan w:val="2"/>
            <w:vAlign w:val="center"/>
          </w:tcPr>
          <w:p w14:paraId="6CF930EF" w14:textId="77777777" w:rsidR="00E61A4A" w:rsidRPr="0075233B" w:rsidRDefault="00E61A4A" w:rsidP="00E61A4A">
            <w:pPr>
              <w:spacing w:line="240" w:lineRule="auto"/>
              <w:rPr>
                <w:sz w:val="16"/>
                <w:szCs w:val="16"/>
                <w:vertAlign w:val="superscript"/>
              </w:rPr>
            </w:pPr>
            <w:r w:rsidRPr="0075233B">
              <w:rPr>
                <w:sz w:val="16"/>
                <w:szCs w:val="16"/>
                <w:lang w:val="en"/>
              </w:rPr>
              <w:lastRenderedPageBreak/>
              <w:t>Place of classes:</w:t>
            </w:r>
          </w:p>
        </w:tc>
        <w:tc>
          <w:tcPr>
            <w:tcW w:w="8190" w:type="dxa"/>
            <w:gridSpan w:val="10"/>
            <w:vAlign w:val="center"/>
          </w:tcPr>
          <w:p w14:paraId="6CF930F0" w14:textId="77777777" w:rsidR="00E61A4A" w:rsidRPr="0075233B" w:rsidRDefault="007C481C" w:rsidP="00E61A4A">
            <w:pPr>
              <w:spacing w:line="240" w:lineRule="auto"/>
              <w:jc w:val="both"/>
              <w:rPr>
                <w:sz w:val="16"/>
                <w:szCs w:val="16"/>
              </w:rPr>
            </w:pPr>
            <w:r w:rsidRPr="0075233B">
              <w:rPr>
                <w:sz w:val="16"/>
                <w:szCs w:val="16"/>
                <w:lang w:val="en"/>
              </w:rPr>
              <w:t>Lecture and practice rooms</w:t>
            </w:r>
          </w:p>
        </w:tc>
      </w:tr>
      <w:tr w:rsidR="00E61A4A" w:rsidRPr="0075233B" w14:paraId="6CF93105" w14:textId="77777777" w:rsidTr="006E03CD">
        <w:trPr>
          <w:trHeight w:val="340"/>
        </w:trPr>
        <w:tc>
          <w:tcPr>
            <w:tcW w:w="10670" w:type="dxa"/>
            <w:gridSpan w:val="12"/>
            <w:vAlign w:val="center"/>
          </w:tcPr>
          <w:p w14:paraId="6CF930F2" w14:textId="77777777" w:rsidR="00E40B2F" w:rsidRPr="00BE02A4" w:rsidRDefault="00E40B2F" w:rsidP="00E40B2F">
            <w:pPr>
              <w:spacing w:line="240" w:lineRule="auto"/>
              <w:rPr>
                <w:rFonts w:cs="Calibri"/>
                <w:sz w:val="16"/>
                <w:szCs w:val="16"/>
                <w:lang w:val="en-GB"/>
              </w:rPr>
            </w:pPr>
            <w:r w:rsidRPr="0075233B">
              <w:rPr>
                <w:sz w:val="16"/>
                <w:szCs w:val="16"/>
                <w:lang w:val="en"/>
              </w:rPr>
              <w:t>Basic and supplementary literature:</w:t>
            </w:r>
          </w:p>
          <w:p w14:paraId="6CF930F3" w14:textId="77777777" w:rsidR="00E40B2F" w:rsidRPr="00BE02A4" w:rsidRDefault="00E40B2F" w:rsidP="00E40B2F">
            <w:pPr>
              <w:spacing w:line="240" w:lineRule="auto"/>
              <w:rPr>
                <w:sz w:val="16"/>
                <w:szCs w:val="16"/>
                <w:lang w:val="en-GB"/>
              </w:rPr>
            </w:pPr>
            <w:r w:rsidRPr="0075233B">
              <w:rPr>
                <w:sz w:val="16"/>
                <w:szCs w:val="16"/>
                <w:lang w:val="en"/>
              </w:rPr>
              <w:t>Basic:</w:t>
            </w:r>
          </w:p>
          <w:p w14:paraId="6CF930F4"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Andrew Barkley. 2016. The Economics of Food and Agricultural Markets. NPP eBooks 12. http://newprairiepress.org/ebooks/12</w:t>
            </w:r>
          </w:p>
          <w:p w14:paraId="6CF930F5"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FAO and OECD (eds). 2011. Price Volatility in Food and Agricultural Markets: Policy Responses. FAO, Rome.</w:t>
            </w:r>
          </w:p>
          <w:p w14:paraId="6CF930F6"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FAO, 2015. The State of Agricultural Commodity Markets. Trade and food security: achieving a better balance between national priorities and the collective good. FAO, Rome.</w:t>
            </w:r>
          </w:p>
          <w:p w14:paraId="6CF930F7"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International Food Policy Research Institute. 2018. Global Food Policy Report 2018. Washington, DC: International Food Policy Research Institute. https://doi.org/10.2499/9780896292970</w:t>
            </w:r>
          </w:p>
          <w:p w14:paraId="6CF930F8"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Jared Greenville, 2015. Issues in agricultural trade policy: An overview. proceedings of the 2014 OECD global forum on agriculture. Paris</w:t>
            </w:r>
          </w:p>
          <w:p w14:paraId="6CF930F9"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Lydia Oberholtzer, Carolyn Dimitri,Edward C. Jaenicke. 2013. International trade of organic food: Evidence of US imports. Renewable Agriculture and Food Systems, DOI: 10.1017/S1742170512000191</w:t>
            </w:r>
          </w:p>
          <w:p w14:paraId="6CF930FA"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Maurizio Canavari M., D. Regazzi., R. Spadoni (eds., 2007). International Marketing and International Trade of Quality Food Products. Proceedings CD-ROM of the 105th Seminar of the European Association of Agricultural Economists, Bologna, March 8-10, 2007. Bologna: Avenue Media</w:t>
            </w:r>
          </w:p>
          <w:p w14:paraId="6CF930FB"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Myong Goo Kang, Nayana Mahajan. 2006. An introduction to market-based instruments for agricultural price risk management. FAO, Rome.</w:t>
            </w:r>
          </w:p>
          <w:p w14:paraId="6CF930FC"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Rob Bailey and Laura Wellesley, 2017. Chokepoints and Vulnerabilities in Global Food Trade. Chatham House Report. London</w:t>
            </w:r>
          </w:p>
          <w:p w14:paraId="6CF930FD"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Stefan Tangermann, 2011. Policy Solutions to Agricultural Market Volatility. ICTSD Issue Paper No. 33</w:t>
            </w:r>
          </w:p>
          <w:p w14:paraId="6CF930FE"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rFonts w:cs="Calibri"/>
                <w:sz w:val="16"/>
                <w:szCs w:val="16"/>
                <w:lang w:val="en-US"/>
              </w:rPr>
            </w:pPr>
            <w:r w:rsidRPr="0075233B">
              <w:rPr>
                <w:sz w:val="16"/>
                <w:lang w:val="en"/>
              </w:rPr>
              <w:t>UNCAD. 2013. Bilateral Equivalence Arrangements on Trade of Organic Products.</w:t>
            </w:r>
          </w:p>
          <w:p w14:paraId="6CF930FF" w14:textId="77777777" w:rsidR="00E40B2F" w:rsidRPr="0075233B" w:rsidRDefault="00E40B2F" w:rsidP="00BE02A4">
            <w:pPr>
              <w:tabs>
                <w:tab w:val="left" w:pos="426"/>
                <w:tab w:val="left" w:pos="3240"/>
                <w:tab w:val="left" w:pos="3780"/>
              </w:tabs>
              <w:spacing w:line="240" w:lineRule="auto"/>
              <w:ind w:left="72"/>
              <w:jc w:val="both"/>
              <w:rPr>
                <w:rFonts w:cs="Calibri"/>
                <w:sz w:val="16"/>
                <w:szCs w:val="16"/>
                <w:lang w:val="en-US"/>
              </w:rPr>
            </w:pPr>
            <w:r w:rsidRPr="0075233B">
              <w:rPr>
                <w:sz w:val="16"/>
                <w:szCs w:val="16"/>
                <w:lang w:val="en"/>
              </w:rPr>
              <w:t>Supplementary:</w:t>
            </w:r>
          </w:p>
          <w:p w14:paraId="6CF93100"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 xml:space="preserve">FAOSTAT. Food and agriculture data. http://www.fao.org/faostat/en/#home. </w:t>
            </w:r>
            <w:r w:rsidRPr="0075233B">
              <w:rPr>
                <w:sz w:val="16"/>
                <w:lang w:val="en"/>
              </w:rPr>
              <w:tab/>
            </w:r>
          </w:p>
          <w:p w14:paraId="6CF93101"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Agnieszka Sapa. 2016. International agri-food trade and sustainable agriculture – the reason for protection. Annals of the Polish Association of Agricultural and Agribusiness Economists 5/2016, pp. 218-223</w:t>
            </w:r>
          </w:p>
          <w:p w14:paraId="6CF93102"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Lim Li Ching. 2013. The importance of international trade, trade rules and market structures. Trade and Environment Review 2013.</w:t>
            </w:r>
          </w:p>
          <w:p w14:paraId="6CF93103"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sz w:val="16"/>
                <w:lang w:val="en-US"/>
              </w:rPr>
            </w:pPr>
            <w:r w:rsidRPr="0075233B">
              <w:rPr>
                <w:sz w:val="16"/>
                <w:lang w:val="en"/>
              </w:rPr>
              <w:t>Luanne Lohr, 1998, Implications of Organic Certification for Market Structure and Trade. American Journal of Agricultural Economics. Vol. 80, No. 5, Proceedings Issue (Dec., 1998), pp. 1125-1129</w:t>
            </w:r>
          </w:p>
          <w:p w14:paraId="6CF93104" w14:textId="77777777" w:rsidR="00E40B2F" w:rsidRPr="0075233B" w:rsidRDefault="00E40B2F" w:rsidP="00BE02A4">
            <w:pPr>
              <w:pStyle w:val="Akapitzlist"/>
              <w:numPr>
                <w:ilvl w:val="0"/>
                <w:numId w:val="6"/>
              </w:numPr>
              <w:tabs>
                <w:tab w:val="left" w:pos="426"/>
                <w:tab w:val="left" w:pos="3240"/>
                <w:tab w:val="left" w:pos="3780"/>
              </w:tabs>
              <w:spacing w:line="240" w:lineRule="auto"/>
              <w:ind w:left="355" w:hanging="283"/>
              <w:jc w:val="both"/>
              <w:rPr>
                <w:rFonts w:cs="Calibri"/>
                <w:sz w:val="16"/>
                <w:szCs w:val="16"/>
                <w:lang w:val="en-US"/>
              </w:rPr>
            </w:pPr>
            <w:r w:rsidRPr="0075233B">
              <w:rPr>
                <w:sz w:val="16"/>
                <w:lang w:val="en"/>
              </w:rPr>
              <w:t>Mariusz Maciejczak. 2016. Real-Time Delphi survey on competition and competitiveness of Geographical Indications as a negotiations issue of The Transatlantic Trade And Investment Partnership. Acta Scientiarium Polonium. Issue 15 (1), pp. 65 – 74</w:t>
            </w:r>
          </w:p>
        </w:tc>
      </w:tr>
      <w:tr w:rsidR="00E61A4A" w:rsidRPr="0075233B" w14:paraId="6CF93109" w14:textId="77777777" w:rsidTr="006E03CD">
        <w:trPr>
          <w:trHeight w:val="340"/>
        </w:trPr>
        <w:tc>
          <w:tcPr>
            <w:tcW w:w="10670" w:type="dxa"/>
            <w:gridSpan w:val="12"/>
            <w:vAlign w:val="center"/>
          </w:tcPr>
          <w:p w14:paraId="6CF93106" w14:textId="77777777" w:rsidR="00E61A4A" w:rsidRPr="0075233B" w:rsidRDefault="00E61A4A" w:rsidP="00E61A4A">
            <w:pPr>
              <w:spacing w:line="240" w:lineRule="auto"/>
              <w:rPr>
                <w:sz w:val="16"/>
                <w:szCs w:val="16"/>
              </w:rPr>
            </w:pPr>
            <w:r w:rsidRPr="0075233B">
              <w:rPr>
                <w:sz w:val="16"/>
                <w:szCs w:val="16"/>
                <w:lang w:val="en"/>
              </w:rPr>
              <w:t>COMMENTS</w:t>
            </w:r>
          </w:p>
          <w:p w14:paraId="6CF93107" w14:textId="77777777" w:rsidR="007C481C" w:rsidRPr="0075233B" w:rsidRDefault="007C481C" w:rsidP="00E61A4A">
            <w:pPr>
              <w:spacing w:line="240" w:lineRule="auto"/>
              <w:rPr>
                <w:sz w:val="16"/>
                <w:szCs w:val="16"/>
                <w:vertAlign w:val="superscript"/>
              </w:rPr>
            </w:pPr>
            <w:r w:rsidRPr="0075233B">
              <w:rPr>
                <w:sz w:val="16"/>
                <w:szCs w:val="16"/>
                <w:lang w:val="en"/>
              </w:rPr>
              <w:t>Final credit during the semester</w:t>
            </w:r>
          </w:p>
          <w:p w14:paraId="6CF93108" w14:textId="77777777" w:rsidR="00E61A4A" w:rsidRPr="0075233B" w:rsidRDefault="00E61A4A" w:rsidP="00E61A4A">
            <w:pPr>
              <w:spacing w:line="240" w:lineRule="auto"/>
              <w:rPr>
                <w:sz w:val="16"/>
                <w:szCs w:val="16"/>
              </w:rPr>
            </w:pPr>
          </w:p>
        </w:tc>
      </w:tr>
    </w:tbl>
    <w:p w14:paraId="6CF9310A" w14:textId="77777777" w:rsidR="008F7E6F" w:rsidRPr="009D1A5E" w:rsidRDefault="008F7E6F">
      <w:pPr>
        <w:rPr>
          <w:sz w:val="16"/>
        </w:rPr>
      </w:pPr>
    </w:p>
    <w:p w14:paraId="6CF9310B" w14:textId="77777777" w:rsidR="00ED11F9" w:rsidRPr="00BE02A4" w:rsidRDefault="00ED11F9" w:rsidP="00ED11F9">
      <w:pPr>
        <w:rPr>
          <w:sz w:val="16"/>
          <w:lang w:val="en-GB"/>
        </w:rPr>
      </w:pPr>
      <w:r w:rsidRPr="009D1A5E">
        <w:rPr>
          <w:sz w:val="16"/>
          <w:lang w:val="en"/>
        </w:rPr>
        <w:t>Quantitative indicators characterizing the module/subject: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9D1A5E" w:rsidRPr="0075233B" w14:paraId="6CF9310E" w14:textId="77777777" w:rsidTr="00954EF3">
        <w:trPr>
          <w:trHeight w:val="536"/>
        </w:trPr>
        <w:tc>
          <w:tcPr>
            <w:tcW w:w="9070" w:type="dxa"/>
            <w:vAlign w:val="center"/>
          </w:tcPr>
          <w:p w14:paraId="6CF9310C" w14:textId="77777777" w:rsidR="00ED11F9" w:rsidRPr="00BE02A4" w:rsidRDefault="00ED11F9" w:rsidP="008F7E6F">
            <w:pPr>
              <w:rPr>
                <w:sz w:val="18"/>
                <w:szCs w:val="18"/>
                <w:vertAlign w:val="superscript"/>
                <w:lang w:val="en-GB"/>
              </w:rPr>
            </w:pPr>
            <w:r w:rsidRPr="0075233B">
              <w:rPr>
                <w:bCs/>
                <w:sz w:val="18"/>
                <w:szCs w:val="18"/>
                <w:lang w:val="en"/>
              </w:rPr>
              <w:t>The estimated total number of student working hours (contact and own work) necessary to achieve the learning outcomes assumed for classes - on this basis, the ECTS field should be filled in:</w:t>
            </w:r>
          </w:p>
        </w:tc>
        <w:tc>
          <w:tcPr>
            <w:tcW w:w="1440" w:type="dxa"/>
            <w:vAlign w:val="center"/>
          </w:tcPr>
          <w:p w14:paraId="6CF9310D" w14:textId="77777777" w:rsidR="00ED11F9" w:rsidRPr="0075233B" w:rsidRDefault="007C481C" w:rsidP="00954EF3">
            <w:pPr>
              <w:rPr>
                <w:bCs/>
                <w:sz w:val="18"/>
                <w:szCs w:val="18"/>
              </w:rPr>
            </w:pPr>
            <w:r w:rsidRPr="0075233B">
              <w:rPr>
                <w:bCs/>
                <w:sz w:val="18"/>
                <w:szCs w:val="18"/>
                <w:lang w:val="en"/>
              </w:rPr>
              <w:t>60</w:t>
            </w:r>
          </w:p>
        </w:tc>
      </w:tr>
      <w:tr w:rsidR="009D1A5E" w:rsidRPr="0075233B" w14:paraId="6CF93111" w14:textId="77777777" w:rsidTr="00954EF3">
        <w:trPr>
          <w:trHeight w:val="476"/>
        </w:trPr>
        <w:tc>
          <w:tcPr>
            <w:tcW w:w="9070" w:type="dxa"/>
            <w:vAlign w:val="center"/>
          </w:tcPr>
          <w:p w14:paraId="6CF9310F" w14:textId="77777777" w:rsidR="00ED11F9" w:rsidRPr="00BE02A4" w:rsidRDefault="00ED11F9" w:rsidP="00954EF3">
            <w:pPr>
              <w:rPr>
                <w:bCs/>
                <w:sz w:val="18"/>
                <w:szCs w:val="18"/>
                <w:lang w:val="en-GB"/>
              </w:rPr>
            </w:pPr>
            <w:r w:rsidRPr="0075233B">
              <w:rPr>
                <w:bCs/>
                <w:sz w:val="18"/>
                <w:szCs w:val="18"/>
                <w:lang w:val="en"/>
              </w:rPr>
              <w:t>The total number of ECTS credits that the student obtains in classes requiring the direct participation of academic teachers or other persons conducting classes (consultations, cooperation with the supervisor):</w:t>
            </w:r>
          </w:p>
        </w:tc>
        <w:tc>
          <w:tcPr>
            <w:tcW w:w="1440" w:type="dxa"/>
            <w:vAlign w:val="center"/>
          </w:tcPr>
          <w:p w14:paraId="6CF93110" w14:textId="77777777" w:rsidR="00ED11F9" w:rsidRPr="0075233B" w:rsidRDefault="00ED11F9" w:rsidP="00954EF3">
            <w:pPr>
              <w:rPr>
                <w:bCs/>
                <w:sz w:val="18"/>
                <w:szCs w:val="18"/>
              </w:rPr>
            </w:pPr>
            <w:r w:rsidRPr="0075233B">
              <w:rPr>
                <w:bCs/>
                <w:sz w:val="18"/>
                <w:szCs w:val="18"/>
                <w:lang w:val="en"/>
              </w:rPr>
              <w:t xml:space="preserve"> ECTS</w:t>
            </w:r>
            <w:r w:rsidR="009B548A">
              <w:rPr>
                <w:bCs/>
                <w:sz w:val="18"/>
                <w:szCs w:val="18"/>
                <w:lang w:val="en"/>
              </w:rPr>
              <w:t xml:space="preserve"> 1,2</w:t>
            </w:r>
          </w:p>
        </w:tc>
      </w:tr>
    </w:tbl>
    <w:p w14:paraId="6CF93112" w14:textId="77777777" w:rsidR="00ED11F9" w:rsidRPr="009D1A5E" w:rsidRDefault="00ED11F9" w:rsidP="00ED11F9"/>
    <w:p w14:paraId="6CF93113" w14:textId="77777777" w:rsidR="00ED11F9" w:rsidRPr="00BE02A4" w:rsidRDefault="00ED11F9" w:rsidP="00ED11F9">
      <w:pPr>
        <w:rPr>
          <w:sz w:val="16"/>
          <w:lang w:val="en-GB"/>
        </w:rPr>
      </w:pPr>
      <w:r w:rsidRPr="009D1A5E">
        <w:rPr>
          <w:sz w:val="18"/>
          <w:lang w:val="en"/>
        </w:rPr>
        <w:t>Table of compatibility of directional learning outcomes with the effects of the subject:</w:t>
      </w:r>
    </w:p>
    <w:p w14:paraId="6CF93114" w14:textId="77777777" w:rsidR="00ED11F9" w:rsidRPr="00BE02A4" w:rsidRDefault="00ED11F9" w:rsidP="00ED11F9">
      <w:pPr>
        <w:rPr>
          <w:vertAlign w:val="superscript"/>
          <w:lang w:val="en-GB"/>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D1A5E" w:rsidRPr="00C05D8D" w14:paraId="6CF93119" w14:textId="77777777" w:rsidTr="0093211F">
        <w:tc>
          <w:tcPr>
            <w:tcW w:w="1547" w:type="dxa"/>
          </w:tcPr>
          <w:p w14:paraId="6CF93115" w14:textId="77777777" w:rsidR="0093211F" w:rsidRPr="0075233B" w:rsidRDefault="0093211F" w:rsidP="00F41ECA">
            <w:pPr>
              <w:spacing w:line="240" w:lineRule="auto"/>
              <w:jc w:val="center"/>
              <w:rPr>
                <w:bCs/>
                <w:sz w:val="16"/>
                <w:szCs w:val="16"/>
              </w:rPr>
            </w:pPr>
            <w:r w:rsidRPr="0075233B">
              <w:rPr>
                <w:bCs/>
                <w:sz w:val="16"/>
                <w:szCs w:val="16"/>
                <w:lang w:val="en"/>
              </w:rPr>
              <w:t>effect category</w:t>
            </w:r>
          </w:p>
        </w:tc>
        <w:tc>
          <w:tcPr>
            <w:tcW w:w="4563" w:type="dxa"/>
          </w:tcPr>
          <w:p w14:paraId="6CF93116" w14:textId="77777777" w:rsidR="0093211F" w:rsidRPr="0075233B" w:rsidRDefault="0093211F" w:rsidP="00F41ECA">
            <w:pPr>
              <w:spacing w:line="240" w:lineRule="auto"/>
              <w:jc w:val="center"/>
              <w:rPr>
                <w:bCs/>
                <w:sz w:val="16"/>
                <w:szCs w:val="16"/>
              </w:rPr>
            </w:pPr>
            <w:r w:rsidRPr="0075233B">
              <w:rPr>
                <w:bCs/>
                <w:sz w:val="16"/>
                <w:szCs w:val="16"/>
                <w:lang w:val="en"/>
              </w:rPr>
              <w:t>Learning outcomes for classes:</w:t>
            </w:r>
          </w:p>
        </w:tc>
        <w:tc>
          <w:tcPr>
            <w:tcW w:w="3001" w:type="dxa"/>
          </w:tcPr>
          <w:p w14:paraId="6CF93117" w14:textId="77777777" w:rsidR="0093211F" w:rsidRPr="00BE02A4" w:rsidRDefault="0093211F" w:rsidP="00F41ECA">
            <w:pPr>
              <w:spacing w:line="240" w:lineRule="auto"/>
              <w:jc w:val="center"/>
              <w:rPr>
                <w:bCs/>
                <w:sz w:val="16"/>
                <w:szCs w:val="16"/>
                <w:lang w:val="en-GB"/>
              </w:rPr>
            </w:pPr>
            <w:r w:rsidRPr="0075233B">
              <w:rPr>
                <w:bCs/>
                <w:sz w:val="16"/>
                <w:szCs w:val="16"/>
                <w:lang w:val="en"/>
              </w:rPr>
              <w:t>Reference to the effects for the study programme for the field of study</w:t>
            </w:r>
          </w:p>
        </w:tc>
        <w:tc>
          <w:tcPr>
            <w:tcW w:w="1381" w:type="dxa"/>
          </w:tcPr>
          <w:p w14:paraId="6CF93118" w14:textId="77777777" w:rsidR="0093211F" w:rsidRPr="00BE02A4" w:rsidRDefault="0093211F" w:rsidP="00F41ECA">
            <w:pPr>
              <w:spacing w:line="240" w:lineRule="auto"/>
              <w:jc w:val="center"/>
              <w:rPr>
                <w:bCs/>
                <w:sz w:val="16"/>
                <w:szCs w:val="16"/>
                <w:vertAlign w:val="superscript"/>
                <w:lang w:val="en-GB"/>
              </w:rPr>
            </w:pPr>
            <w:r w:rsidRPr="0075233B">
              <w:rPr>
                <w:sz w:val="16"/>
                <w:szCs w:val="16"/>
                <w:lang w:val="en"/>
              </w:rPr>
              <w:t>The impact of classes on the directional effect*</w:t>
            </w:r>
            <w:r w:rsidRPr="0075233B">
              <w:rPr>
                <w:sz w:val="16"/>
                <w:szCs w:val="16"/>
                <w:vertAlign w:val="superscript"/>
                <w:lang w:val="en"/>
              </w:rPr>
              <w:t>)</w:t>
            </w:r>
          </w:p>
        </w:tc>
      </w:tr>
      <w:tr w:rsidR="007C481C" w:rsidRPr="0075233B" w14:paraId="6CF93120" w14:textId="77777777" w:rsidTr="0093211F">
        <w:tc>
          <w:tcPr>
            <w:tcW w:w="1547" w:type="dxa"/>
          </w:tcPr>
          <w:p w14:paraId="6CF9311A" w14:textId="77777777" w:rsidR="007C481C" w:rsidRPr="0075233B" w:rsidRDefault="007C481C" w:rsidP="00F41ECA">
            <w:pPr>
              <w:spacing w:line="240" w:lineRule="auto"/>
              <w:rPr>
                <w:bCs/>
                <w:sz w:val="16"/>
                <w:szCs w:val="16"/>
              </w:rPr>
            </w:pPr>
            <w:r w:rsidRPr="0075233B">
              <w:rPr>
                <w:bCs/>
                <w:sz w:val="16"/>
                <w:szCs w:val="16"/>
                <w:lang w:val="en"/>
              </w:rPr>
              <w:t>Knowledge – W1</w:t>
            </w:r>
          </w:p>
        </w:tc>
        <w:tc>
          <w:tcPr>
            <w:tcW w:w="4563" w:type="dxa"/>
          </w:tcPr>
          <w:p w14:paraId="6CF9311B" w14:textId="77777777" w:rsidR="007C481C" w:rsidRPr="00BE02A4" w:rsidRDefault="007C481C" w:rsidP="007C481C">
            <w:pPr>
              <w:pStyle w:val="Default"/>
              <w:rPr>
                <w:rFonts w:cs="Times New Roman"/>
                <w:bCs/>
                <w:color w:val="auto"/>
                <w:sz w:val="16"/>
                <w:szCs w:val="16"/>
                <w:lang w:val="en-GB"/>
              </w:rPr>
            </w:pPr>
            <w:r w:rsidRPr="0075233B">
              <w:rPr>
                <w:bCs/>
                <w:color w:val="auto"/>
                <w:sz w:val="16"/>
                <w:szCs w:val="16"/>
                <w:lang w:val="en"/>
              </w:rPr>
              <w:t xml:space="preserve">has basic economic knowledge about the functioning of global markets for agricultural and food products </w:t>
            </w:r>
          </w:p>
          <w:p w14:paraId="6CF9311C" w14:textId="77777777" w:rsidR="007C481C" w:rsidRPr="00BE02A4" w:rsidRDefault="007C481C" w:rsidP="00DF3BB2">
            <w:pPr>
              <w:spacing w:line="240" w:lineRule="auto"/>
              <w:rPr>
                <w:bCs/>
                <w:sz w:val="16"/>
                <w:szCs w:val="16"/>
                <w:lang w:val="en-GB"/>
              </w:rPr>
            </w:pPr>
          </w:p>
        </w:tc>
        <w:tc>
          <w:tcPr>
            <w:tcW w:w="3001" w:type="dxa"/>
          </w:tcPr>
          <w:p w14:paraId="6CF9311D" w14:textId="77777777" w:rsidR="007C481C" w:rsidRPr="0075233B" w:rsidRDefault="007C481C" w:rsidP="007C481C">
            <w:pPr>
              <w:spacing w:line="240" w:lineRule="auto"/>
              <w:rPr>
                <w:bCs/>
                <w:sz w:val="16"/>
                <w:szCs w:val="16"/>
              </w:rPr>
            </w:pPr>
            <w:r w:rsidRPr="0075233B">
              <w:rPr>
                <w:bCs/>
                <w:sz w:val="16"/>
                <w:szCs w:val="16"/>
                <w:lang w:val="en"/>
              </w:rPr>
              <w:t xml:space="preserve">K_W14 </w:t>
            </w:r>
          </w:p>
          <w:p w14:paraId="6CF9311E" w14:textId="77777777" w:rsidR="007C481C" w:rsidRPr="0075233B" w:rsidRDefault="007C481C" w:rsidP="007C481C">
            <w:pPr>
              <w:pStyle w:val="Default"/>
              <w:rPr>
                <w:bCs/>
                <w:sz w:val="16"/>
                <w:szCs w:val="16"/>
              </w:rPr>
            </w:pPr>
          </w:p>
        </w:tc>
        <w:tc>
          <w:tcPr>
            <w:tcW w:w="1381" w:type="dxa"/>
          </w:tcPr>
          <w:p w14:paraId="6CF9311F" w14:textId="77777777" w:rsidR="007C481C" w:rsidRPr="0075233B" w:rsidRDefault="007C481C" w:rsidP="00F41ECA">
            <w:pPr>
              <w:spacing w:line="240" w:lineRule="auto"/>
              <w:rPr>
                <w:bCs/>
                <w:sz w:val="16"/>
                <w:szCs w:val="16"/>
              </w:rPr>
            </w:pPr>
            <w:r w:rsidRPr="0075233B">
              <w:rPr>
                <w:bCs/>
                <w:sz w:val="16"/>
                <w:szCs w:val="16"/>
                <w:lang w:val="en"/>
              </w:rPr>
              <w:t>3</w:t>
            </w:r>
          </w:p>
        </w:tc>
      </w:tr>
      <w:tr w:rsidR="007C481C" w:rsidRPr="0075233B" w14:paraId="6CF93127" w14:textId="77777777" w:rsidTr="0093211F">
        <w:tc>
          <w:tcPr>
            <w:tcW w:w="1547" w:type="dxa"/>
          </w:tcPr>
          <w:p w14:paraId="6CF93121" w14:textId="77777777" w:rsidR="007C481C" w:rsidRPr="0075233B" w:rsidRDefault="007C481C" w:rsidP="00F41ECA">
            <w:pPr>
              <w:spacing w:line="240" w:lineRule="auto"/>
              <w:rPr>
                <w:bCs/>
                <w:sz w:val="16"/>
                <w:szCs w:val="16"/>
              </w:rPr>
            </w:pPr>
            <w:r w:rsidRPr="0075233B">
              <w:rPr>
                <w:bCs/>
                <w:sz w:val="16"/>
                <w:szCs w:val="16"/>
                <w:lang w:val="en"/>
              </w:rPr>
              <w:t>Skills – U1</w:t>
            </w:r>
          </w:p>
        </w:tc>
        <w:tc>
          <w:tcPr>
            <w:tcW w:w="4563" w:type="dxa"/>
          </w:tcPr>
          <w:p w14:paraId="6CF93122" w14:textId="77777777" w:rsidR="007C481C" w:rsidRPr="00BE02A4" w:rsidRDefault="007C481C" w:rsidP="007C481C">
            <w:pPr>
              <w:pStyle w:val="Default"/>
              <w:rPr>
                <w:rFonts w:cs="Times New Roman"/>
                <w:bCs/>
                <w:color w:val="auto"/>
                <w:sz w:val="16"/>
                <w:szCs w:val="16"/>
                <w:lang w:val="en-GB"/>
              </w:rPr>
            </w:pPr>
            <w:r w:rsidRPr="0075233B">
              <w:rPr>
                <w:bCs/>
                <w:color w:val="auto"/>
                <w:sz w:val="16"/>
                <w:szCs w:val="16"/>
                <w:lang w:val="en"/>
              </w:rPr>
              <w:t xml:space="preserve">analyses and evaluates the economic effects of organic production </w:t>
            </w:r>
          </w:p>
          <w:p w14:paraId="6CF93123" w14:textId="77777777" w:rsidR="007C481C" w:rsidRPr="00BE02A4" w:rsidRDefault="007C481C" w:rsidP="00F41ECA">
            <w:pPr>
              <w:spacing w:line="240" w:lineRule="auto"/>
              <w:rPr>
                <w:bCs/>
                <w:sz w:val="16"/>
                <w:szCs w:val="16"/>
                <w:lang w:val="en-GB"/>
              </w:rPr>
            </w:pPr>
          </w:p>
        </w:tc>
        <w:tc>
          <w:tcPr>
            <w:tcW w:w="3001" w:type="dxa"/>
          </w:tcPr>
          <w:p w14:paraId="6CF93124" w14:textId="77777777" w:rsidR="007C481C" w:rsidRPr="0075233B" w:rsidRDefault="007C481C" w:rsidP="007C481C">
            <w:pPr>
              <w:spacing w:line="240" w:lineRule="auto"/>
              <w:rPr>
                <w:bCs/>
                <w:sz w:val="16"/>
                <w:szCs w:val="16"/>
              </w:rPr>
            </w:pPr>
            <w:r w:rsidRPr="0075233B">
              <w:rPr>
                <w:bCs/>
                <w:sz w:val="16"/>
                <w:szCs w:val="16"/>
                <w:lang w:val="en"/>
              </w:rPr>
              <w:t xml:space="preserve">K_U10 </w:t>
            </w:r>
          </w:p>
          <w:p w14:paraId="6CF93125" w14:textId="77777777" w:rsidR="007C481C" w:rsidRPr="0075233B" w:rsidRDefault="007C481C" w:rsidP="007C481C">
            <w:pPr>
              <w:pStyle w:val="Default"/>
              <w:rPr>
                <w:bCs/>
                <w:sz w:val="16"/>
                <w:szCs w:val="16"/>
              </w:rPr>
            </w:pPr>
          </w:p>
        </w:tc>
        <w:tc>
          <w:tcPr>
            <w:tcW w:w="1381" w:type="dxa"/>
          </w:tcPr>
          <w:p w14:paraId="6CF93126" w14:textId="77777777" w:rsidR="007C481C" w:rsidRPr="0075233B" w:rsidRDefault="007C481C" w:rsidP="00CE0483">
            <w:pPr>
              <w:spacing w:line="240" w:lineRule="auto"/>
              <w:rPr>
                <w:bCs/>
                <w:sz w:val="16"/>
                <w:szCs w:val="16"/>
              </w:rPr>
            </w:pPr>
            <w:r w:rsidRPr="0075233B">
              <w:rPr>
                <w:bCs/>
                <w:sz w:val="16"/>
                <w:szCs w:val="16"/>
                <w:lang w:val="en"/>
              </w:rPr>
              <w:t>3</w:t>
            </w:r>
          </w:p>
        </w:tc>
      </w:tr>
      <w:tr w:rsidR="007C481C" w:rsidRPr="0075233B" w14:paraId="6CF9312E" w14:textId="77777777" w:rsidTr="0093211F">
        <w:tc>
          <w:tcPr>
            <w:tcW w:w="1547" w:type="dxa"/>
          </w:tcPr>
          <w:p w14:paraId="6CF93128" w14:textId="77777777" w:rsidR="007C481C" w:rsidRPr="0075233B" w:rsidRDefault="007C481C" w:rsidP="00F41ECA">
            <w:pPr>
              <w:spacing w:line="240" w:lineRule="auto"/>
              <w:rPr>
                <w:bCs/>
                <w:sz w:val="16"/>
                <w:szCs w:val="16"/>
              </w:rPr>
            </w:pPr>
            <w:r w:rsidRPr="0075233B">
              <w:rPr>
                <w:bCs/>
                <w:sz w:val="16"/>
                <w:szCs w:val="16"/>
                <w:lang w:val="en"/>
              </w:rPr>
              <w:t>Competences – K1</w:t>
            </w:r>
          </w:p>
        </w:tc>
        <w:tc>
          <w:tcPr>
            <w:tcW w:w="4563" w:type="dxa"/>
          </w:tcPr>
          <w:p w14:paraId="6CF93129" w14:textId="77777777" w:rsidR="007C481C" w:rsidRPr="00BE02A4" w:rsidRDefault="007C481C" w:rsidP="007C481C">
            <w:pPr>
              <w:pStyle w:val="Default"/>
              <w:rPr>
                <w:rFonts w:cs="Times New Roman"/>
                <w:bCs/>
                <w:color w:val="auto"/>
                <w:sz w:val="16"/>
                <w:szCs w:val="16"/>
                <w:lang w:val="en-GB"/>
              </w:rPr>
            </w:pPr>
            <w:r w:rsidRPr="0075233B">
              <w:rPr>
                <w:bCs/>
                <w:color w:val="auto"/>
                <w:sz w:val="16"/>
                <w:szCs w:val="16"/>
                <w:lang w:val="en"/>
              </w:rPr>
              <w:t xml:space="preserve">is able to work individually and in a group, taking on different roles in it, aiming to achieve the assumed goal </w:t>
            </w:r>
          </w:p>
          <w:p w14:paraId="6CF9312A" w14:textId="77777777" w:rsidR="007C481C" w:rsidRPr="00BE02A4" w:rsidRDefault="007C481C" w:rsidP="00F41ECA">
            <w:pPr>
              <w:spacing w:line="240" w:lineRule="auto"/>
              <w:rPr>
                <w:bCs/>
                <w:sz w:val="16"/>
                <w:szCs w:val="16"/>
                <w:lang w:val="en-GB"/>
              </w:rPr>
            </w:pPr>
          </w:p>
        </w:tc>
        <w:tc>
          <w:tcPr>
            <w:tcW w:w="3001" w:type="dxa"/>
          </w:tcPr>
          <w:p w14:paraId="6CF9312B" w14:textId="77777777" w:rsidR="007C481C" w:rsidRPr="0075233B" w:rsidRDefault="007C481C" w:rsidP="007C481C">
            <w:pPr>
              <w:spacing w:line="240" w:lineRule="auto"/>
              <w:rPr>
                <w:bCs/>
                <w:sz w:val="16"/>
                <w:szCs w:val="16"/>
              </w:rPr>
            </w:pPr>
            <w:r w:rsidRPr="0075233B">
              <w:rPr>
                <w:bCs/>
                <w:sz w:val="16"/>
                <w:szCs w:val="16"/>
                <w:lang w:val="en"/>
              </w:rPr>
              <w:t xml:space="preserve">K_K02 </w:t>
            </w:r>
          </w:p>
          <w:p w14:paraId="6CF9312C" w14:textId="77777777" w:rsidR="007C481C" w:rsidRPr="0075233B" w:rsidRDefault="007C481C" w:rsidP="007C481C">
            <w:pPr>
              <w:pStyle w:val="Default"/>
              <w:rPr>
                <w:bCs/>
                <w:sz w:val="16"/>
                <w:szCs w:val="16"/>
              </w:rPr>
            </w:pPr>
          </w:p>
        </w:tc>
        <w:tc>
          <w:tcPr>
            <w:tcW w:w="1381" w:type="dxa"/>
          </w:tcPr>
          <w:p w14:paraId="6CF9312D" w14:textId="77777777" w:rsidR="007C481C" w:rsidRPr="0075233B" w:rsidRDefault="007C481C" w:rsidP="00F41ECA">
            <w:pPr>
              <w:spacing w:line="240" w:lineRule="auto"/>
              <w:rPr>
                <w:bCs/>
                <w:sz w:val="16"/>
                <w:szCs w:val="16"/>
              </w:rPr>
            </w:pPr>
            <w:r w:rsidRPr="0075233B">
              <w:rPr>
                <w:bCs/>
                <w:sz w:val="16"/>
                <w:szCs w:val="16"/>
                <w:lang w:val="en"/>
              </w:rPr>
              <w:t>3</w:t>
            </w:r>
          </w:p>
        </w:tc>
      </w:tr>
    </w:tbl>
    <w:p w14:paraId="6CF9312F" w14:textId="77777777" w:rsidR="0093211F" w:rsidRPr="0075233B" w:rsidRDefault="0093211F" w:rsidP="0093211F">
      <w:pPr>
        <w:pStyle w:val="Default"/>
        <w:spacing w:line="360" w:lineRule="auto"/>
        <w:ind w:left="1" w:hanging="1"/>
        <w:jc w:val="both"/>
        <w:rPr>
          <w:rFonts w:cs="Times New Roman"/>
          <w:color w:val="auto"/>
          <w:sz w:val="20"/>
          <w:szCs w:val="20"/>
        </w:rPr>
      </w:pPr>
    </w:p>
    <w:p w14:paraId="6CF93130" w14:textId="77777777" w:rsidR="0093211F" w:rsidRPr="007C481C" w:rsidRDefault="0093211F" w:rsidP="007C481C">
      <w:pPr>
        <w:spacing w:line="240" w:lineRule="auto"/>
        <w:rPr>
          <w:bCs/>
          <w:sz w:val="16"/>
          <w:szCs w:val="16"/>
        </w:rPr>
      </w:pPr>
      <w:r w:rsidRPr="007C481C">
        <w:rPr>
          <w:bCs/>
          <w:sz w:val="16"/>
          <w:szCs w:val="16"/>
          <w:lang w:val="en"/>
        </w:rPr>
        <w:t>*)</w:t>
      </w:r>
    </w:p>
    <w:p w14:paraId="6CF93131" w14:textId="77777777" w:rsidR="0093211F" w:rsidRPr="007C481C" w:rsidRDefault="0093211F" w:rsidP="007C481C">
      <w:pPr>
        <w:spacing w:line="240" w:lineRule="auto"/>
        <w:rPr>
          <w:bCs/>
          <w:sz w:val="16"/>
          <w:szCs w:val="16"/>
        </w:rPr>
      </w:pPr>
      <w:r w:rsidRPr="007C481C">
        <w:rPr>
          <w:bCs/>
          <w:sz w:val="16"/>
          <w:szCs w:val="16"/>
          <w:lang w:val="en"/>
        </w:rPr>
        <w:t xml:space="preserve">3 – advanced and detailed, </w:t>
      </w:r>
    </w:p>
    <w:p w14:paraId="6CF93132" w14:textId="77777777" w:rsidR="0093211F" w:rsidRPr="007C481C" w:rsidRDefault="0093211F" w:rsidP="007C481C">
      <w:pPr>
        <w:spacing w:line="240" w:lineRule="auto"/>
        <w:rPr>
          <w:bCs/>
          <w:sz w:val="16"/>
          <w:szCs w:val="16"/>
        </w:rPr>
      </w:pPr>
      <w:r w:rsidRPr="007C481C">
        <w:rPr>
          <w:bCs/>
          <w:sz w:val="16"/>
          <w:szCs w:val="16"/>
          <w:lang w:val="en"/>
        </w:rPr>
        <w:t>2 – significant,</w:t>
      </w:r>
    </w:p>
    <w:p w14:paraId="6CF93133" w14:textId="77777777" w:rsidR="0093211F" w:rsidRPr="007C481C" w:rsidRDefault="0093211F" w:rsidP="007C481C">
      <w:pPr>
        <w:spacing w:line="240" w:lineRule="auto"/>
        <w:rPr>
          <w:bCs/>
          <w:sz w:val="16"/>
          <w:szCs w:val="16"/>
        </w:rPr>
      </w:pPr>
      <w:r w:rsidRPr="007C481C">
        <w:rPr>
          <w:bCs/>
          <w:sz w:val="16"/>
          <w:szCs w:val="16"/>
          <w:lang w:val="en"/>
        </w:rPr>
        <w:t>1 – basic,</w:t>
      </w:r>
    </w:p>
    <w:p w14:paraId="6CF93134" w14:textId="77777777" w:rsidR="00B2721F" w:rsidRPr="009D1A5E" w:rsidRDefault="00B2721F"/>
    <w:sectPr w:rsidR="00B2721F" w:rsidRPr="009D1A5E"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4E243" w14:textId="77777777" w:rsidR="00763735" w:rsidRDefault="00763735" w:rsidP="002C0CA5">
      <w:pPr>
        <w:spacing w:line="240" w:lineRule="auto"/>
      </w:pPr>
      <w:r>
        <w:rPr>
          <w:lang w:val="en"/>
        </w:rPr>
        <w:separator/>
      </w:r>
    </w:p>
  </w:endnote>
  <w:endnote w:type="continuationSeparator" w:id="0">
    <w:p w14:paraId="29700086" w14:textId="77777777" w:rsidR="00763735" w:rsidRDefault="00763735" w:rsidP="002C0CA5">
      <w:pPr>
        <w:spacing w:line="240" w:lineRule="auto"/>
      </w:pPr>
      <w:r>
        <w:rPr>
          <w:lang w:val="en"/>
        </w:rPr>
        <w:continuationSeparator/>
      </w:r>
    </w:p>
  </w:endnote>
  <w:endnote w:type="continuationNotice" w:id="1">
    <w:p w14:paraId="0F0E1C03" w14:textId="77777777" w:rsidR="00763735" w:rsidRDefault="0076373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9C1A8" w14:textId="77777777" w:rsidR="00763735" w:rsidRDefault="00763735" w:rsidP="002C0CA5">
      <w:pPr>
        <w:spacing w:line="240" w:lineRule="auto"/>
      </w:pPr>
      <w:r>
        <w:rPr>
          <w:lang w:val="en"/>
        </w:rPr>
        <w:separator/>
      </w:r>
    </w:p>
  </w:footnote>
  <w:footnote w:type="continuationSeparator" w:id="0">
    <w:p w14:paraId="1276BEDD" w14:textId="77777777" w:rsidR="00763735" w:rsidRDefault="00763735" w:rsidP="002C0CA5">
      <w:pPr>
        <w:spacing w:line="240" w:lineRule="auto"/>
      </w:pPr>
      <w:r>
        <w:rPr>
          <w:lang w:val="en"/>
        </w:rPr>
        <w:continuationSeparator/>
      </w:r>
    </w:p>
  </w:footnote>
  <w:footnote w:type="continuationNotice" w:id="1">
    <w:p w14:paraId="3752979A" w14:textId="77777777" w:rsidR="00763735" w:rsidRDefault="00763735">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E05"/>
    <w:multiLevelType w:val="hybridMultilevel"/>
    <w:tmpl w:val="2B0A9570"/>
    <w:lvl w:ilvl="0" w:tplc="340AEE2A">
      <w:start w:val="3"/>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B34105"/>
    <w:multiLevelType w:val="hybridMultilevel"/>
    <w:tmpl w:val="1A404F98"/>
    <w:lvl w:ilvl="0" w:tplc="340AEE2A">
      <w:start w:val="3"/>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3AFC09C9"/>
    <w:multiLevelType w:val="hybridMultilevel"/>
    <w:tmpl w:val="2E46A7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1C01589"/>
    <w:multiLevelType w:val="hybridMultilevel"/>
    <w:tmpl w:val="9EEC2EE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15:restartNumberingAfterBreak="0">
    <w:nsid w:val="6BC36F3D"/>
    <w:multiLevelType w:val="hybridMultilevel"/>
    <w:tmpl w:val="ABF0AF1E"/>
    <w:lvl w:ilvl="0" w:tplc="340AEE2A">
      <w:start w:val="3"/>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NotTrackMoves/>
  <w:defaultTabStop w:val="708"/>
  <w:hyphenationZone w:val="425"/>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ayMLQwNDA0NzMzNLcwsTRS0lEKTi0uzszPAykwrAUAtm+MfSwAAAA="/>
  </w:docVars>
  <w:rsids>
    <w:rsidRoot w:val="00ED11F9"/>
    <w:rsid w:val="00012C4C"/>
    <w:rsid w:val="00021A86"/>
    <w:rsid w:val="00021FE8"/>
    <w:rsid w:val="00027D4B"/>
    <w:rsid w:val="00050A21"/>
    <w:rsid w:val="0006204C"/>
    <w:rsid w:val="00063766"/>
    <w:rsid w:val="000834BC"/>
    <w:rsid w:val="000B7CCA"/>
    <w:rsid w:val="000C4232"/>
    <w:rsid w:val="000C6A6E"/>
    <w:rsid w:val="000D0BA7"/>
    <w:rsid w:val="000E7E5C"/>
    <w:rsid w:val="000F320B"/>
    <w:rsid w:val="001061E6"/>
    <w:rsid w:val="0012460E"/>
    <w:rsid w:val="00125A97"/>
    <w:rsid w:val="00173537"/>
    <w:rsid w:val="00183CF7"/>
    <w:rsid w:val="001A38BA"/>
    <w:rsid w:val="001A5639"/>
    <w:rsid w:val="001A6D8F"/>
    <w:rsid w:val="001B0241"/>
    <w:rsid w:val="001E45EE"/>
    <w:rsid w:val="001F516E"/>
    <w:rsid w:val="00207BBF"/>
    <w:rsid w:val="00237666"/>
    <w:rsid w:val="00266624"/>
    <w:rsid w:val="002812D6"/>
    <w:rsid w:val="002A12EA"/>
    <w:rsid w:val="002A1BFC"/>
    <w:rsid w:val="002A7875"/>
    <w:rsid w:val="002C0CA5"/>
    <w:rsid w:val="002E0E2B"/>
    <w:rsid w:val="00326357"/>
    <w:rsid w:val="00333A07"/>
    <w:rsid w:val="00336F22"/>
    <w:rsid w:val="00341D25"/>
    <w:rsid w:val="0036131B"/>
    <w:rsid w:val="0039119B"/>
    <w:rsid w:val="00394FFB"/>
    <w:rsid w:val="003B6730"/>
    <w:rsid w:val="003B680D"/>
    <w:rsid w:val="00416208"/>
    <w:rsid w:val="00452A21"/>
    <w:rsid w:val="00456A7D"/>
    <w:rsid w:val="0047219F"/>
    <w:rsid w:val="004B7E16"/>
    <w:rsid w:val="004E3DDF"/>
    <w:rsid w:val="004F5168"/>
    <w:rsid w:val="005031F1"/>
    <w:rsid w:val="00530C51"/>
    <w:rsid w:val="0053692B"/>
    <w:rsid w:val="0054120F"/>
    <w:rsid w:val="0056214B"/>
    <w:rsid w:val="0057575B"/>
    <w:rsid w:val="005978F9"/>
    <w:rsid w:val="005A59AF"/>
    <w:rsid w:val="005A7EFA"/>
    <w:rsid w:val="005D11BA"/>
    <w:rsid w:val="006674DC"/>
    <w:rsid w:val="00670565"/>
    <w:rsid w:val="00693698"/>
    <w:rsid w:val="006C766B"/>
    <w:rsid w:val="006E03CD"/>
    <w:rsid w:val="006E2442"/>
    <w:rsid w:val="0070082C"/>
    <w:rsid w:val="0072568B"/>
    <w:rsid w:val="00735F91"/>
    <w:rsid w:val="007438D8"/>
    <w:rsid w:val="0075233B"/>
    <w:rsid w:val="00763735"/>
    <w:rsid w:val="00786AE2"/>
    <w:rsid w:val="007C481C"/>
    <w:rsid w:val="007D08A6"/>
    <w:rsid w:val="007D4F2F"/>
    <w:rsid w:val="007D736E"/>
    <w:rsid w:val="007F32A3"/>
    <w:rsid w:val="00834A5B"/>
    <w:rsid w:val="00860FAB"/>
    <w:rsid w:val="008741ED"/>
    <w:rsid w:val="00893314"/>
    <w:rsid w:val="008A7DCE"/>
    <w:rsid w:val="008C11E4"/>
    <w:rsid w:val="008C5679"/>
    <w:rsid w:val="008F7758"/>
    <w:rsid w:val="008F7E6F"/>
    <w:rsid w:val="00925376"/>
    <w:rsid w:val="00927D8C"/>
    <w:rsid w:val="0093211F"/>
    <w:rsid w:val="009352EE"/>
    <w:rsid w:val="00954EF3"/>
    <w:rsid w:val="00965A2D"/>
    <w:rsid w:val="00966E0B"/>
    <w:rsid w:val="00973AC8"/>
    <w:rsid w:val="009A7597"/>
    <w:rsid w:val="009B21A4"/>
    <w:rsid w:val="009B548A"/>
    <w:rsid w:val="009D1A5E"/>
    <w:rsid w:val="009E71F1"/>
    <w:rsid w:val="00A43564"/>
    <w:rsid w:val="00AB3DEE"/>
    <w:rsid w:val="00AB4301"/>
    <w:rsid w:val="00AD2E41"/>
    <w:rsid w:val="00B2721F"/>
    <w:rsid w:val="00B46B90"/>
    <w:rsid w:val="00B5249C"/>
    <w:rsid w:val="00B72585"/>
    <w:rsid w:val="00B86EBC"/>
    <w:rsid w:val="00BC50A2"/>
    <w:rsid w:val="00BD50B7"/>
    <w:rsid w:val="00BE02A4"/>
    <w:rsid w:val="00BF7AA9"/>
    <w:rsid w:val="00C01C21"/>
    <w:rsid w:val="00C05D8D"/>
    <w:rsid w:val="00C65274"/>
    <w:rsid w:val="00C77CDE"/>
    <w:rsid w:val="00CB3307"/>
    <w:rsid w:val="00CB35AB"/>
    <w:rsid w:val="00CC49F8"/>
    <w:rsid w:val="00CD0414"/>
    <w:rsid w:val="00CE0483"/>
    <w:rsid w:val="00D25F04"/>
    <w:rsid w:val="00D40A67"/>
    <w:rsid w:val="00D429F5"/>
    <w:rsid w:val="00D434E8"/>
    <w:rsid w:val="00D471BC"/>
    <w:rsid w:val="00D809CC"/>
    <w:rsid w:val="00D84549"/>
    <w:rsid w:val="00D860DB"/>
    <w:rsid w:val="00DA429A"/>
    <w:rsid w:val="00DD12C1"/>
    <w:rsid w:val="00DF3BB2"/>
    <w:rsid w:val="00E04FFD"/>
    <w:rsid w:val="00E17980"/>
    <w:rsid w:val="00E3353C"/>
    <w:rsid w:val="00E40B2F"/>
    <w:rsid w:val="00E45922"/>
    <w:rsid w:val="00E61A4A"/>
    <w:rsid w:val="00E80176"/>
    <w:rsid w:val="00EB7B89"/>
    <w:rsid w:val="00ED11F9"/>
    <w:rsid w:val="00ED2D77"/>
    <w:rsid w:val="00EE3900"/>
    <w:rsid w:val="00EE4F54"/>
    <w:rsid w:val="00EE5AD8"/>
    <w:rsid w:val="00EE5DE7"/>
    <w:rsid w:val="00F061F5"/>
    <w:rsid w:val="00F17173"/>
    <w:rsid w:val="00F24942"/>
    <w:rsid w:val="00F41ECA"/>
    <w:rsid w:val="00FB2DB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93083"/>
  <w15:chartTrackingRefBased/>
  <w15:docId w15:val="{97880AD2-10DD-4C98-BA4D-966E1386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pPr>
      <w:spacing w:line="360"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pPr>
    <w:rPr>
      <w:rFonts w:cs="Calibri"/>
      <w:color w:val="000000"/>
      <w:sz w:val="24"/>
      <w:szCs w:val="24"/>
      <w:lang w:eastAsia="en-US"/>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Hipercze">
    <w:name w:val="Hyperlink"/>
    <w:rsid w:val="00AB4301"/>
    <w:rPr>
      <w:color w:val="0000FF"/>
      <w:u w:val="single"/>
    </w:rPr>
  </w:style>
  <w:style w:type="character" w:styleId="UyteHipercze">
    <w:name w:val="FollowedHyperlink"/>
    <w:uiPriority w:val="99"/>
    <w:semiHidden/>
    <w:unhideWhenUsed/>
    <w:rsid w:val="00AB4301"/>
    <w:rPr>
      <w:color w:val="800080"/>
      <w:u w:val="single"/>
    </w:rPr>
  </w:style>
  <w:style w:type="character" w:styleId="Odwoaniedokomentarza">
    <w:name w:val="annotation reference"/>
    <w:uiPriority w:val="99"/>
    <w:semiHidden/>
    <w:unhideWhenUsed/>
    <w:rsid w:val="00DF3BB2"/>
    <w:rPr>
      <w:sz w:val="16"/>
      <w:szCs w:val="16"/>
    </w:rPr>
  </w:style>
  <w:style w:type="paragraph" w:styleId="Tekstkomentarza">
    <w:name w:val="annotation text"/>
    <w:basedOn w:val="Normalny"/>
    <w:link w:val="TekstkomentarzaZnak"/>
    <w:uiPriority w:val="99"/>
    <w:semiHidden/>
    <w:unhideWhenUsed/>
    <w:rsid w:val="00DF3BB2"/>
    <w:pPr>
      <w:spacing w:line="240" w:lineRule="auto"/>
    </w:pPr>
    <w:rPr>
      <w:sz w:val="20"/>
      <w:szCs w:val="20"/>
    </w:rPr>
  </w:style>
  <w:style w:type="character" w:customStyle="1" w:styleId="TekstkomentarzaZnak">
    <w:name w:val="Tekst komentarza Znak"/>
    <w:link w:val="Tekstkomentarza"/>
    <w:uiPriority w:val="99"/>
    <w:semiHidden/>
    <w:rsid w:val="00DF3BB2"/>
    <w:rPr>
      <w:sz w:val="20"/>
      <w:szCs w:val="20"/>
    </w:rPr>
  </w:style>
  <w:style w:type="paragraph" w:styleId="Tematkomentarza">
    <w:name w:val="annotation subject"/>
    <w:basedOn w:val="Tekstkomentarza"/>
    <w:next w:val="Tekstkomentarza"/>
    <w:link w:val="TematkomentarzaZnak"/>
    <w:uiPriority w:val="99"/>
    <w:semiHidden/>
    <w:unhideWhenUsed/>
    <w:rsid w:val="00DF3BB2"/>
    <w:rPr>
      <w:b/>
      <w:bCs/>
    </w:rPr>
  </w:style>
  <w:style w:type="character" w:customStyle="1" w:styleId="TematkomentarzaZnak">
    <w:name w:val="Temat komentarza Znak"/>
    <w:link w:val="Tematkomentarza"/>
    <w:uiPriority w:val="99"/>
    <w:semiHidden/>
    <w:rsid w:val="00DF3BB2"/>
    <w:rPr>
      <w:b/>
      <w:bCs/>
      <w:sz w:val="20"/>
      <w:szCs w:val="20"/>
    </w:rPr>
  </w:style>
  <w:style w:type="paragraph" w:styleId="Akapitzlist">
    <w:name w:val="List Paragraph"/>
    <w:basedOn w:val="Normalny"/>
    <w:uiPriority w:val="34"/>
    <w:qFormat/>
    <w:rsid w:val="007C48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82155-E8B5-4334-9035-3929D2E56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1100</Words>
  <Characters>6600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Zbigniew Wagner</dc:creator>
  <cp:keywords/>
  <cp:lastModifiedBy>Leszek Sieczko</cp:lastModifiedBy>
  <cp:revision>2</cp:revision>
  <cp:lastPrinted>2019-03-18T17:34:00Z</cp:lastPrinted>
  <dcterms:created xsi:type="dcterms:W3CDTF">2021-09-09T08:32:00Z</dcterms:created>
  <dcterms:modified xsi:type="dcterms:W3CDTF">2021-09-09T08:32:00Z</dcterms:modified>
</cp:coreProperties>
</file>